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39982" w14:textId="77777777" w:rsidR="00CD7BFC" w:rsidRPr="00ED6E12" w:rsidRDefault="00CD7BFC" w:rsidP="00CD7BFC">
      <w:pPr>
        <w:tabs>
          <w:tab w:val="left" w:pos="1296"/>
          <w:tab w:val="left" w:pos="6336"/>
        </w:tabs>
        <w:spacing w:line="360" w:lineRule="auto"/>
        <w:jc w:val="both"/>
        <w:rPr>
          <w:rFonts w:ascii="Arial" w:hAnsi="Arial" w:cs="Arial"/>
          <w:b/>
          <w:lang w:eastAsia="ar-SA"/>
        </w:rPr>
      </w:pPr>
    </w:p>
    <w:p w14:paraId="48E4FEF8" w14:textId="77777777" w:rsidR="00CD7BFC" w:rsidRDefault="00CD7BFC" w:rsidP="00CD7BFC">
      <w:pPr>
        <w:pStyle w:val="BodyText"/>
        <w:tabs>
          <w:tab w:val="num" w:pos="1800"/>
        </w:tabs>
        <w:autoSpaceDE w:val="0"/>
        <w:autoSpaceDN w:val="0"/>
        <w:spacing w:line="360" w:lineRule="auto"/>
        <w:jc w:val="center"/>
        <w:rPr>
          <w:rFonts w:ascii="Arial" w:hAnsi="Arial" w:cs="Arial"/>
          <w:b/>
          <w:sz w:val="32"/>
          <w:szCs w:val="32"/>
        </w:rPr>
      </w:pPr>
      <w:r w:rsidRPr="002172E8">
        <w:rPr>
          <w:noProof/>
        </w:rPr>
        <w:drawing>
          <wp:inline distT="0" distB="0" distL="0" distR="0" wp14:anchorId="416A57D2" wp14:editId="27B7FD64">
            <wp:extent cx="4013835" cy="1457325"/>
            <wp:effectExtent l="0" t="0" r="5715" b="0"/>
            <wp:docPr id="387368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1457325"/>
                    </a:xfrm>
                    <a:prstGeom prst="rect">
                      <a:avLst/>
                    </a:prstGeom>
                    <a:noFill/>
                    <a:ln>
                      <a:noFill/>
                    </a:ln>
                  </pic:spPr>
                </pic:pic>
              </a:graphicData>
            </a:graphic>
          </wp:inline>
        </w:drawing>
      </w:r>
    </w:p>
    <w:p w14:paraId="14165BEB" w14:textId="77777777" w:rsidR="00CD7BFC" w:rsidRPr="00ED6E12" w:rsidRDefault="00CD7BFC" w:rsidP="00CD7BFC">
      <w:pPr>
        <w:pStyle w:val="BodyText"/>
        <w:tabs>
          <w:tab w:val="num" w:pos="1800"/>
        </w:tabs>
        <w:autoSpaceDE w:val="0"/>
        <w:autoSpaceDN w:val="0"/>
        <w:spacing w:line="360" w:lineRule="auto"/>
        <w:jc w:val="center"/>
        <w:rPr>
          <w:rFonts w:ascii="Arial" w:hAnsi="Arial" w:cs="Arial"/>
          <w:b/>
          <w:sz w:val="32"/>
          <w:szCs w:val="32"/>
        </w:rPr>
      </w:pPr>
    </w:p>
    <w:p w14:paraId="38D10875" w14:textId="77777777" w:rsidR="00CD7BFC" w:rsidRPr="00ED6E12" w:rsidRDefault="00CD7BFC" w:rsidP="00CD7BFC">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DSTI”)</w:t>
      </w:r>
    </w:p>
    <w:p w14:paraId="463E5249" w14:textId="77777777" w:rsidR="00CD7BFC" w:rsidRPr="00ED6E12" w:rsidRDefault="00CD7BFC" w:rsidP="00CD7BFC">
      <w:pPr>
        <w:pStyle w:val="BodyText"/>
        <w:tabs>
          <w:tab w:val="num" w:pos="1800"/>
        </w:tabs>
        <w:autoSpaceDE w:val="0"/>
        <w:autoSpaceDN w:val="0"/>
        <w:spacing w:line="360" w:lineRule="auto"/>
        <w:jc w:val="center"/>
        <w:rPr>
          <w:rFonts w:ascii="Arial" w:hAnsi="Arial" w:cs="Arial"/>
          <w:b/>
          <w:sz w:val="32"/>
          <w:szCs w:val="32"/>
        </w:rPr>
      </w:pPr>
    </w:p>
    <w:p w14:paraId="5FE795EE" w14:textId="77777777" w:rsidR="00CD7BFC" w:rsidRPr="007E4821" w:rsidRDefault="00CD7BFC" w:rsidP="00CD7BFC">
      <w:pPr>
        <w:tabs>
          <w:tab w:val="num" w:pos="1800"/>
        </w:tabs>
        <w:autoSpaceDE w:val="0"/>
        <w:autoSpaceDN w:val="0"/>
        <w:spacing w:after="120" w:line="360" w:lineRule="auto"/>
        <w:jc w:val="center"/>
        <w:rPr>
          <w:rFonts w:ascii="Arial" w:hAnsi="Arial" w:cs="Arial"/>
          <w:b/>
        </w:rPr>
      </w:pPr>
    </w:p>
    <w:p w14:paraId="526FBC61" w14:textId="77777777" w:rsidR="00CD7BFC" w:rsidRPr="007E4821" w:rsidRDefault="00CD7BFC" w:rsidP="00CD7BFC">
      <w:pPr>
        <w:spacing w:line="360" w:lineRule="auto"/>
        <w:jc w:val="center"/>
        <w:rPr>
          <w:rFonts w:ascii="Arial" w:hAnsi="Arial" w:cs="Arial"/>
          <w:b/>
          <w:bCs/>
          <w:sz w:val="28"/>
          <w:szCs w:val="28"/>
        </w:rPr>
      </w:pPr>
      <w:r w:rsidRPr="007E4821">
        <w:rPr>
          <w:rFonts w:ascii="Arial" w:hAnsi="Arial" w:cs="Arial"/>
          <w:b/>
          <w:bCs/>
          <w:sz w:val="28"/>
          <w:szCs w:val="28"/>
        </w:rPr>
        <w:t>TERMS OF REFERENCE</w:t>
      </w:r>
    </w:p>
    <w:p w14:paraId="239AA4D0" w14:textId="77777777" w:rsidR="00CD7BFC" w:rsidRDefault="00CD7BFC" w:rsidP="00CD7BFC">
      <w:pPr>
        <w:tabs>
          <w:tab w:val="num" w:pos="1800"/>
        </w:tabs>
        <w:autoSpaceDE w:val="0"/>
        <w:autoSpaceDN w:val="0"/>
        <w:spacing w:after="120" w:line="360" w:lineRule="auto"/>
        <w:jc w:val="center"/>
        <w:rPr>
          <w:rFonts w:ascii="Arial" w:hAnsi="Arial" w:cs="Arial"/>
          <w:b/>
          <w:sz w:val="28"/>
          <w:szCs w:val="28"/>
        </w:rPr>
      </w:pPr>
      <w:r w:rsidRPr="007E4821">
        <w:rPr>
          <w:rFonts w:ascii="Arial" w:hAnsi="Arial" w:cs="Arial"/>
          <w:b/>
          <w:sz w:val="28"/>
          <w:szCs w:val="28"/>
        </w:rPr>
        <w:t>FOR</w:t>
      </w:r>
    </w:p>
    <w:p w14:paraId="215517A5" w14:textId="350077E8" w:rsidR="00CD7BFC" w:rsidRPr="00E03049" w:rsidRDefault="00CD7BFC" w:rsidP="00CD7BFC">
      <w:pPr>
        <w:pStyle w:val="BodyText"/>
        <w:pBdr>
          <w:bottom w:val="single" w:sz="6" w:space="1" w:color="auto"/>
        </w:pBdr>
        <w:tabs>
          <w:tab w:val="num" w:pos="1800"/>
        </w:tabs>
        <w:autoSpaceDE w:val="0"/>
        <w:autoSpaceDN w:val="0"/>
        <w:spacing w:line="360" w:lineRule="auto"/>
        <w:jc w:val="center"/>
        <w:rPr>
          <w:rFonts w:ascii="Arial" w:hAnsi="Arial" w:cs="Arial"/>
          <w:b/>
          <w:bCs/>
        </w:rPr>
      </w:pPr>
      <w:r w:rsidRPr="00E03049">
        <w:rPr>
          <w:rFonts w:ascii="Arial" w:hAnsi="Arial" w:cs="Arial"/>
          <w:b/>
          <w:bCs/>
        </w:rPr>
        <w:t xml:space="preserve">ORIENTATION AND MOBILITY (O&amp;M) SERVICES FOR A BLIND </w:t>
      </w:r>
      <w:r w:rsidR="001B2C7D">
        <w:rPr>
          <w:rFonts w:ascii="Arial" w:hAnsi="Arial" w:cs="Arial"/>
          <w:b/>
          <w:bCs/>
        </w:rPr>
        <w:t>EMPLOYEE</w:t>
      </w:r>
      <w:r w:rsidRPr="00E03049">
        <w:rPr>
          <w:rFonts w:ascii="Arial" w:hAnsi="Arial" w:cs="Arial"/>
          <w:b/>
          <w:bCs/>
        </w:rPr>
        <w:t xml:space="preserve"> </w:t>
      </w:r>
    </w:p>
    <w:p w14:paraId="7DC71C8D" w14:textId="6AA6F014" w:rsidR="00CD7BFC" w:rsidRPr="00CD7BFC" w:rsidRDefault="00CD7BFC" w:rsidP="00CD7BFC">
      <w:pPr>
        <w:pStyle w:val="BodyText"/>
        <w:pBdr>
          <w:bottom w:val="single" w:sz="6" w:space="1" w:color="auto"/>
        </w:pBdr>
        <w:tabs>
          <w:tab w:val="num" w:pos="1800"/>
        </w:tabs>
        <w:autoSpaceDE w:val="0"/>
        <w:autoSpaceDN w:val="0"/>
        <w:spacing w:line="360" w:lineRule="auto"/>
        <w:jc w:val="center"/>
        <w:rPr>
          <w:rFonts w:ascii="Arial" w:hAnsi="Arial" w:cs="Arial"/>
          <w:sz w:val="32"/>
          <w:szCs w:val="32"/>
        </w:rPr>
      </w:pPr>
      <w:r w:rsidRPr="00CD7BFC">
        <w:rPr>
          <w:rFonts w:ascii="Arial" w:hAnsi="Arial" w:cs="Arial"/>
          <w:b/>
        </w:rPr>
        <w:t xml:space="preserve">       </w:t>
      </w:r>
    </w:p>
    <w:p w14:paraId="5A9F5B36" w14:textId="77777777" w:rsidR="00CD7BFC" w:rsidRDefault="00CD7BFC" w:rsidP="00CD7BFC">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CD7BFC" w:rsidRPr="003044E4" w14:paraId="17907BC9" w14:textId="77777777" w:rsidTr="00564A73">
        <w:tc>
          <w:tcPr>
            <w:tcW w:w="696" w:type="dxa"/>
            <w:tcBorders>
              <w:top w:val="nil"/>
              <w:left w:val="nil"/>
              <w:bottom w:val="nil"/>
              <w:right w:val="nil"/>
            </w:tcBorders>
            <w:hideMark/>
          </w:tcPr>
          <w:p w14:paraId="2E7B088D" w14:textId="77777777" w:rsidR="00CD7BFC" w:rsidRPr="003044E4" w:rsidRDefault="00CD7BFC" w:rsidP="00564A73">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4103CC35" w14:textId="77777777" w:rsidR="00CD7BFC" w:rsidRPr="003044E4" w:rsidRDefault="00CD7BFC" w:rsidP="00564A73">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1B8D296" w14:textId="77777777" w:rsidR="0020662F" w:rsidRPr="00F83483" w:rsidRDefault="0020662F" w:rsidP="0020662F">
            <w:pPr>
              <w:spacing w:line="360" w:lineRule="auto"/>
              <w:jc w:val="both"/>
              <w:rPr>
                <w:rFonts w:ascii="Arial" w:hAnsi="Arial" w:cs="Arial"/>
                <w:b/>
                <w:i/>
                <w:iCs/>
              </w:rPr>
            </w:pPr>
            <w:r w:rsidRPr="00F83483">
              <w:rPr>
                <w:rFonts w:ascii="Arial" w:hAnsi="Arial" w:cs="Arial"/>
                <w:b/>
                <w:bCs/>
                <w:i/>
                <w:iCs/>
              </w:rPr>
              <w:t>The Department of Science, Technology and Innovation (DST</w:t>
            </w:r>
            <w:r>
              <w:rPr>
                <w:rFonts w:ascii="Arial" w:hAnsi="Arial" w:cs="Arial"/>
                <w:b/>
                <w:bCs/>
                <w:i/>
                <w:iCs/>
              </w:rPr>
              <w:t>&amp;</w:t>
            </w:r>
            <w:r w:rsidRPr="00F83483">
              <w:rPr>
                <w:rFonts w:ascii="Arial" w:hAnsi="Arial" w:cs="Arial"/>
                <w:b/>
                <w:bCs/>
                <w:i/>
                <w:iCs/>
              </w:rPr>
              <w:t>I) will process personal information submitted by bidders solely for the administration, evaluation, adjudication, and management of this procurement process, in accordance with the Protection of Personal Information Act, 2013 (Act No. 4 of 2013) and other applicable legislation.</w:t>
            </w:r>
          </w:p>
          <w:p w14:paraId="49BDF5EE" w14:textId="4EF46AFA" w:rsidR="00CD7BFC" w:rsidRPr="003044E4" w:rsidRDefault="00CD7BFC" w:rsidP="00564A73">
            <w:pPr>
              <w:spacing w:line="360" w:lineRule="auto"/>
              <w:jc w:val="both"/>
              <w:rPr>
                <w:rFonts w:ascii="Arial" w:hAnsi="Arial" w:cs="Arial"/>
                <w:b/>
                <w:bCs/>
              </w:rPr>
            </w:pPr>
          </w:p>
        </w:tc>
      </w:tr>
    </w:tbl>
    <w:p w14:paraId="1CE99D12" w14:textId="77777777" w:rsidR="00CD7BFC" w:rsidRPr="00ED6E12" w:rsidRDefault="00CD7BFC" w:rsidP="00CD7BFC">
      <w:pPr>
        <w:spacing w:after="200" w:line="276" w:lineRule="auto"/>
        <w:rPr>
          <w:rFonts w:ascii="Arial" w:hAnsi="Arial" w:cs="Arial"/>
          <w:b/>
          <w:bCs/>
          <w:u w:val="single"/>
        </w:rPr>
      </w:pPr>
      <w:r w:rsidRPr="00ED6E12">
        <w:rPr>
          <w:rFonts w:ascii="Arial" w:hAnsi="Arial" w:cs="Arial"/>
          <w:b/>
          <w:bCs/>
          <w:u w:val="single"/>
        </w:rPr>
        <w:br w:type="page"/>
      </w:r>
    </w:p>
    <w:p w14:paraId="589BC280" w14:textId="226C6E02" w:rsidR="00E31B58" w:rsidRPr="00E31B58" w:rsidRDefault="00CD7BFC" w:rsidP="00E31B58">
      <w:pPr>
        <w:pStyle w:val="ListParagraph"/>
        <w:numPr>
          <w:ilvl w:val="0"/>
          <w:numId w:val="1"/>
        </w:numPr>
        <w:spacing w:line="360" w:lineRule="auto"/>
        <w:ind w:left="709" w:hanging="709"/>
        <w:jc w:val="both"/>
        <w:rPr>
          <w:rFonts w:ascii="Arial" w:hAnsi="Arial" w:cs="Arial"/>
          <w:b/>
          <w:color w:val="000000"/>
        </w:rPr>
      </w:pPr>
      <w:r w:rsidRPr="00E6769F">
        <w:rPr>
          <w:rFonts w:ascii="Arial" w:hAnsi="Arial" w:cs="Arial"/>
          <w:b/>
          <w:color w:val="000000"/>
        </w:rPr>
        <w:lastRenderedPageBreak/>
        <w:t>BACKGROUND</w:t>
      </w:r>
    </w:p>
    <w:p w14:paraId="1C0AA402" w14:textId="4E55D09A" w:rsidR="00E47CE5" w:rsidRPr="00E47CE5" w:rsidRDefault="00E47CE5" w:rsidP="00497540">
      <w:pPr>
        <w:pStyle w:val="isselectedend"/>
        <w:spacing w:line="360" w:lineRule="auto"/>
        <w:jc w:val="both"/>
        <w:rPr>
          <w:rFonts w:ascii="Arial" w:hAnsi="Arial" w:cs="Arial"/>
        </w:rPr>
      </w:pPr>
      <w:r w:rsidRPr="00E47CE5">
        <w:rPr>
          <w:rFonts w:ascii="Arial" w:hAnsi="Arial" w:cs="Arial"/>
        </w:rPr>
        <w:t>The Chief Directorate: Human Resources is responsible for Occupational Health and Safety, employee wellbeing, and providing reasonable accommodation within the Department. Due to the ongoing revamp of the Department’s building, employees have been relocated to a new office environment.</w:t>
      </w:r>
      <w:r w:rsidR="00497540">
        <w:rPr>
          <w:rFonts w:ascii="Arial" w:hAnsi="Arial" w:cs="Arial"/>
        </w:rPr>
        <w:t xml:space="preserve"> </w:t>
      </w:r>
      <w:r w:rsidRPr="00E47CE5">
        <w:rPr>
          <w:rFonts w:ascii="Arial" w:hAnsi="Arial" w:cs="Arial"/>
        </w:rPr>
        <w:t xml:space="preserve">As part of ensuring an inclusive and accessible workplace, it has been identified that an employee who is blind requires </w:t>
      </w:r>
      <w:proofErr w:type="spellStart"/>
      <w:r w:rsidRPr="00E47CE5">
        <w:rPr>
          <w:rFonts w:ascii="Arial" w:hAnsi="Arial" w:cs="Arial"/>
        </w:rPr>
        <w:t>specialised</w:t>
      </w:r>
      <w:proofErr w:type="spellEnd"/>
      <w:r w:rsidRPr="00E47CE5">
        <w:rPr>
          <w:rFonts w:ascii="Arial" w:hAnsi="Arial" w:cs="Arial"/>
        </w:rPr>
        <w:t xml:space="preserve"> support to safely and independently navigate the new building.</w:t>
      </w:r>
    </w:p>
    <w:p w14:paraId="7285B3A8" w14:textId="0E4A20E8" w:rsidR="00E47CE5" w:rsidRDefault="00E47CE5" w:rsidP="00E47CE5">
      <w:pPr>
        <w:pStyle w:val="NormalWeb"/>
        <w:spacing w:line="360" w:lineRule="auto"/>
        <w:jc w:val="both"/>
        <w:rPr>
          <w:rFonts w:ascii="Arial" w:hAnsi="Arial" w:cs="Arial"/>
          <w:lang w:val="en-ZA"/>
        </w:rPr>
      </w:pPr>
      <w:r w:rsidRPr="00E47CE5">
        <w:rPr>
          <w:rFonts w:ascii="Arial" w:hAnsi="Arial" w:cs="Arial"/>
          <w:lang w:val="en-ZA"/>
        </w:rPr>
        <w:t>To support this transition, the Department intends to appoint a qualified Orientation and Mobility (O&amp;M) Instructor to provide professional orientation and mobility services. This support will enable the employee to adapt to the new environment, promote independence and safety, and ensure continued access and participation in the workplace in line with the Department’s commitment to inclusion and reasonable accommodation.</w:t>
      </w:r>
    </w:p>
    <w:p w14:paraId="58780410" w14:textId="77777777" w:rsidR="00E47CE5" w:rsidRPr="00E47CE5" w:rsidRDefault="00E47CE5" w:rsidP="00E47CE5">
      <w:pPr>
        <w:pStyle w:val="NormalWeb"/>
        <w:jc w:val="both"/>
        <w:rPr>
          <w:rFonts w:ascii="Arial" w:hAnsi="Arial" w:cs="Arial"/>
          <w:lang w:val="en-ZA"/>
        </w:rPr>
      </w:pPr>
    </w:p>
    <w:p w14:paraId="20A7167E" w14:textId="77777777" w:rsidR="00CD7BFC" w:rsidRPr="00E6769F" w:rsidRDefault="00CD7BFC" w:rsidP="00CD7BFC">
      <w:pPr>
        <w:pStyle w:val="ListParagraph"/>
        <w:numPr>
          <w:ilvl w:val="0"/>
          <w:numId w:val="1"/>
        </w:numPr>
        <w:spacing w:line="360" w:lineRule="auto"/>
        <w:ind w:left="709" w:hanging="709"/>
        <w:jc w:val="both"/>
        <w:rPr>
          <w:rFonts w:ascii="Arial" w:hAnsi="Arial" w:cs="Arial"/>
          <w:b/>
          <w:color w:val="000000"/>
        </w:rPr>
      </w:pPr>
      <w:r w:rsidRPr="00E6769F">
        <w:rPr>
          <w:rFonts w:ascii="Arial" w:hAnsi="Arial" w:cs="Arial"/>
          <w:b/>
          <w:color w:val="000000"/>
        </w:rPr>
        <w:t>PURPOSE</w:t>
      </w:r>
    </w:p>
    <w:p w14:paraId="625AE23D" w14:textId="77777777" w:rsidR="00E47CE5" w:rsidRDefault="00E47CE5" w:rsidP="00E47CE5">
      <w:pPr>
        <w:spacing w:line="360" w:lineRule="auto"/>
        <w:jc w:val="both"/>
        <w:rPr>
          <w:rFonts w:ascii="Liberation Sans" w:hAnsi="Liberation Sans" w:cs="Liberation Sans"/>
          <w:color w:val="000000"/>
          <w:sz w:val="23"/>
          <w:szCs w:val="23"/>
          <w:lang w:val="en-US" w:eastAsia="en-GB"/>
        </w:rPr>
      </w:pPr>
    </w:p>
    <w:p w14:paraId="58372929" w14:textId="70ED802B" w:rsidR="00E47CE5" w:rsidRDefault="00E47CE5" w:rsidP="00E47CE5">
      <w:pPr>
        <w:spacing w:line="360" w:lineRule="auto"/>
        <w:jc w:val="both"/>
        <w:rPr>
          <w:rFonts w:ascii="Liberation Sans" w:hAnsi="Liberation Sans" w:cs="Liberation Sans"/>
          <w:color w:val="000000"/>
          <w:sz w:val="23"/>
          <w:szCs w:val="23"/>
          <w:lang w:val="en-US" w:eastAsia="en-GB"/>
        </w:rPr>
      </w:pPr>
      <w:r w:rsidRPr="00E47CE5">
        <w:rPr>
          <w:rFonts w:ascii="Liberation Sans" w:hAnsi="Liberation Sans" w:cs="Liberation Sans"/>
          <w:color w:val="000000"/>
          <w:sz w:val="23"/>
          <w:szCs w:val="23"/>
          <w:lang w:val="en-US" w:eastAsia="en-GB"/>
        </w:rPr>
        <w:t>The purpose of this service is to enable the employee to become familiar with the layout of the new building, including access routes, office spaces, meeting rooms, emergency exits, restrooms, common areas, and other workplace facilities.</w:t>
      </w:r>
    </w:p>
    <w:p w14:paraId="25FF0928" w14:textId="77777777" w:rsidR="00E47CE5" w:rsidRDefault="00E47CE5" w:rsidP="00E47CE5">
      <w:pPr>
        <w:spacing w:line="360" w:lineRule="auto"/>
        <w:jc w:val="both"/>
        <w:rPr>
          <w:rFonts w:ascii="Liberation Sans" w:hAnsi="Liberation Sans" w:cs="Liberation Sans"/>
          <w:color w:val="000000"/>
          <w:sz w:val="23"/>
          <w:szCs w:val="23"/>
          <w:lang w:val="en-US" w:eastAsia="en-GB"/>
        </w:rPr>
      </w:pPr>
    </w:p>
    <w:p w14:paraId="105CF46A" w14:textId="14C7D28F" w:rsidR="00E47CE5" w:rsidRPr="00E47CE5" w:rsidRDefault="00E47CE5" w:rsidP="00E47CE5">
      <w:pPr>
        <w:spacing w:line="360" w:lineRule="auto"/>
        <w:jc w:val="both"/>
        <w:rPr>
          <w:rFonts w:ascii="Liberation Sans" w:hAnsi="Liberation Sans" w:cs="Liberation Sans"/>
          <w:color w:val="000000"/>
          <w:sz w:val="23"/>
          <w:szCs w:val="23"/>
          <w:lang w:val="en-US" w:eastAsia="en-GB"/>
        </w:rPr>
      </w:pPr>
      <w:r w:rsidRPr="00E47CE5">
        <w:rPr>
          <w:rFonts w:ascii="Liberation Sans" w:hAnsi="Liberation Sans" w:cs="Liberation Sans"/>
          <w:color w:val="000000"/>
          <w:sz w:val="23"/>
          <w:szCs w:val="23"/>
          <w:lang w:eastAsia="en-GB"/>
        </w:rPr>
        <w:t>The appointed service provider will therefore be expected to assess the new environment and provide practical orientation and mobility training to ensure that the employee can perform work responsibilities effectively and independently within the new premises.</w:t>
      </w:r>
    </w:p>
    <w:p w14:paraId="67D93763" w14:textId="77777777" w:rsidR="00CD7BFC" w:rsidRDefault="00CD7BFC" w:rsidP="00CD7BFC">
      <w:pPr>
        <w:pStyle w:val="NormalWeb"/>
        <w:spacing w:line="360" w:lineRule="auto"/>
        <w:jc w:val="both"/>
        <w:rPr>
          <w:rFonts w:ascii="Arial" w:hAnsi="Arial" w:cs="Arial"/>
        </w:rPr>
      </w:pPr>
    </w:p>
    <w:p w14:paraId="162F2AC8" w14:textId="77777777" w:rsidR="00B21E76" w:rsidRDefault="00B21E76" w:rsidP="00CD7BFC">
      <w:pPr>
        <w:pStyle w:val="NormalWeb"/>
        <w:spacing w:line="360" w:lineRule="auto"/>
        <w:jc w:val="both"/>
        <w:rPr>
          <w:rFonts w:ascii="Arial" w:hAnsi="Arial" w:cs="Arial"/>
        </w:rPr>
      </w:pPr>
    </w:p>
    <w:p w14:paraId="653DBC54" w14:textId="77777777" w:rsidR="00B21E76" w:rsidRDefault="00B21E76" w:rsidP="00CD7BFC">
      <w:pPr>
        <w:pStyle w:val="NormalWeb"/>
        <w:spacing w:line="360" w:lineRule="auto"/>
        <w:jc w:val="both"/>
        <w:rPr>
          <w:rFonts w:ascii="Arial" w:hAnsi="Arial" w:cs="Arial"/>
        </w:rPr>
      </w:pPr>
    </w:p>
    <w:p w14:paraId="1130EA3B" w14:textId="77777777" w:rsidR="00B21E76" w:rsidRPr="00365056" w:rsidRDefault="00B21E76" w:rsidP="00CD7BFC">
      <w:pPr>
        <w:pStyle w:val="NormalWeb"/>
        <w:spacing w:line="360" w:lineRule="auto"/>
        <w:jc w:val="both"/>
        <w:rPr>
          <w:rFonts w:ascii="Arial" w:hAnsi="Arial" w:cs="Arial"/>
        </w:rPr>
      </w:pPr>
    </w:p>
    <w:p w14:paraId="0A039247" w14:textId="460F7161" w:rsidR="00B21E76" w:rsidRDefault="00CD7BFC" w:rsidP="00CD7BFC">
      <w:pPr>
        <w:spacing w:line="360" w:lineRule="auto"/>
        <w:jc w:val="both"/>
        <w:rPr>
          <w:rFonts w:ascii="Arial" w:hAnsi="Arial" w:cs="Arial"/>
          <w:b/>
          <w:color w:val="000000"/>
        </w:rPr>
      </w:pPr>
      <w:r>
        <w:rPr>
          <w:rFonts w:ascii="Arial" w:hAnsi="Arial" w:cs="Arial"/>
          <w:b/>
          <w:color w:val="000000"/>
        </w:rPr>
        <w:lastRenderedPageBreak/>
        <w:t xml:space="preserve">3. </w:t>
      </w:r>
      <w:r>
        <w:rPr>
          <w:rFonts w:ascii="Arial" w:hAnsi="Arial" w:cs="Arial"/>
          <w:b/>
          <w:color w:val="000000"/>
        </w:rPr>
        <w:tab/>
      </w:r>
      <w:r w:rsidRPr="00E6769F">
        <w:rPr>
          <w:rFonts w:ascii="Arial" w:hAnsi="Arial" w:cs="Arial"/>
          <w:b/>
          <w:color w:val="000000"/>
        </w:rPr>
        <w:t>SPECIFICATION</w:t>
      </w:r>
    </w:p>
    <w:p w14:paraId="3B55CB8B" w14:textId="77777777" w:rsidR="00B21E76" w:rsidRDefault="00B21E76" w:rsidP="00CD7BFC">
      <w:pPr>
        <w:spacing w:line="360" w:lineRule="auto"/>
        <w:jc w:val="both"/>
        <w:rPr>
          <w:rFonts w:ascii="Arial" w:hAnsi="Arial" w:cs="Arial"/>
          <w:b/>
          <w:color w:val="000000"/>
        </w:rPr>
      </w:pPr>
    </w:p>
    <w:p w14:paraId="484672E0" w14:textId="77777777" w:rsidR="00B21E76" w:rsidRDefault="00B21E76" w:rsidP="00B21E76">
      <w:pPr>
        <w:spacing w:line="360" w:lineRule="auto"/>
        <w:jc w:val="both"/>
        <w:rPr>
          <w:rFonts w:ascii="Arial" w:hAnsi="Arial" w:cs="Arial"/>
          <w:bCs/>
          <w:color w:val="000000"/>
          <w:lang w:val="en-US"/>
        </w:rPr>
      </w:pPr>
      <w:r w:rsidRPr="00B21E76">
        <w:rPr>
          <w:rFonts w:ascii="Arial" w:hAnsi="Arial" w:cs="Arial"/>
          <w:bCs/>
          <w:color w:val="000000"/>
          <w:lang w:val="en-US"/>
        </w:rPr>
        <w:t>The appointed service provider must provide professional Orientation and Mobility (O&amp;M) services to support an employee who is blind to safely and independently navigate the Department’s new office building.</w:t>
      </w:r>
    </w:p>
    <w:p w14:paraId="65A1F931" w14:textId="77777777" w:rsidR="00B21E76" w:rsidRPr="00B21E76" w:rsidRDefault="00B21E76" w:rsidP="00B21E76">
      <w:pPr>
        <w:spacing w:line="360" w:lineRule="auto"/>
        <w:jc w:val="both"/>
        <w:rPr>
          <w:rFonts w:ascii="Arial" w:hAnsi="Arial" w:cs="Arial"/>
          <w:bCs/>
          <w:color w:val="000000"/>
          <w:lang w:val="en-US"/>
        </w:rPr>
      </w:pPr>
    </w:p>
    <w:p w14:paraId="51B1DCC8" w14:textId="77777777" w:rsidR="00B21E76" w:rsidRPr="00B21E76" w:rsidRDefault="00B21E76" w:rsidP="00B21E76">
      <w:pPr>
        <w:spacing w:line="360" w:lineRule="auto"/>
        <w:jc w:val="both"/>
        <w:rPr>
          <w:rFonts w:ascii="Arial" w:hAnsi="Arial" w:cs="Arial"/>
          <w:b/>
          <w:color w:val="000000"/>
          <w:lang w:val="en-US"/>
        </w:rPr>
      </w:pPr>
      <w:r w:rsidRPr="00B21E76">
        <w:rPr>
          <w:rFonts w:ascii="Arial" w:hAnsi="Arial" w:cs="Arial"/>
          <w:b/>
          <w:color w:val="000000"/>
          <w:lang w:val="en-US"/>
        </w:rPr>
        <w:t>The scope of work will include, but not be limited to, the following:</w:t>
      </w:r>
    </w:p>
    <w:p w14:paraId="573A5B5D" w14:textId="77777777" w:rsidR="00B21E76" w:rsidRPr="00B21E76" w:rsidRDefault="00B21E76" w:rsidP="00B21E76">
      <w:pPr>
        <w:spacing w:line="360" w:lineRule="auto"/>
        <w:jc w:val="both"/>
        <w:rPr>
          <w:rFonts w:ascii="Arial" w:hAnsi="Arial" w:cs="Arial"/>
          <w:bCs/>
          <w:color w:val="000000"/>
          <w:lang w:val="en-US"/>
        </w:rPr>
      </w:pPr>
    </w:p>
    <w:p w14:paraId="2F6FC397" w14:textId="2CD71F3B" w:rsidR="00B21E76" w:rsidRPr="00B21E76" w:rsidRDefault="00B21E76" w:rsidP="00B21E76">
      <w:pPr>
        <w:spacing w:line="360" w:lineRule="auto"/>
        <w:ind w:left="720" w:hanging="720"/>
        <w:jc w:val="both"/>
        <w:rPr>
          <w:rFonts w:ascii="Arial" w:hAnsi="Arial" w:cs="Arial"/>
          <w:bCs/>
          <w:color w:val="000000"/>
          <w:lang w:val="en-US"/>
        </w:rPr>
      </w:pPr>
      <w:r>
        <w:rPr>
          <w:rFonts w:ascii="Arial" w:hAnsi="Arial" w:cs="Arial"/>
          <w:bCs/>
          <w:color w:val="000000"/>
          <w:lang w:val="en-US"/>
        </w:rPr>
        <w:t>3.1</w:t>
      </w:r>
      <w:r>
        <w:rPr>
          <w:rFonts w:ascii="Arial" w:hAnsi="Arial" w:cs="Arial"/>
          <w:bCs/>
          <w:color w:val="000000"/>
          <w:lang w:val="en-US"/>
        </w:rPr>
        <w:tab/>
      </w:r>
      <w:r w:rsidRPr="00B21E76">
        <w:rPr>
          <w:rFonts w:ascii="Arial" w:hAnsi="Arial" w:cs="Arial"/>
          <w:bCs/>
          <w:color w:val="000000"/>
          <w:lang w:val="en-US"/>
        </w:rPr>
        <w:t>Conduct an assessment of the new office environment and identify accessibility requirements and mobility needs of the employee.</w:t>
      </w:r>
    </w:p>
    <w:p w14:paraId="7AAA0227" w14:textId="0E1AA6F6" w:rsidR="00B21E76" w:rsidRPr="00B21E76" w:rsidRDefault="00B21E76" w:rsidP="00B21E76">
      <w:pPr>
        <w:spacing w:line="360" w:lineRule="auto"/>
        <w:ind w:left="720" w:hanging="720"/>
        <w:jc w:val="both"/>
        <w:rPr>
          <w:rFonts w:ascii="Arial" w:hAnsi="Arial" w:cs="Arial"/>
          <w:bCs/>
          <w:color w:val="000000"/>
          <w:lang w:val="en-US"/>
        </w:rPr>
      </w:pPr>
      <w:r>
        <w:rPr>
          <w:rFonts w:ascii="Arial" w:hAnsi="Arial" w:cs="Arial"/>
          <w:bCs/>
          <w:color w:val="000000"/>
          <w:lang w:val="en-US"/>
        </w:rPr>
        <w:t>3.2</w:t>
      </w:r>
      <w:r>
        <w:rPr>
          <w:rFonts w:ascii="Arial" w:hAnsi="Arial" w:cs="Arial"/>
          <w:bCs/>
          <w:color w:val="000000"/>
          <w:lang w:val="en-US"/>
        </w:rPr>
        <w:tab/>
      </w:r>
      <w:r w:rsidRPr="00B21E76">
        <w:rPr>
          <w:rFonts w:ascii="Arial" w:hAnsi="Arial" w:cs="Arial"/>
          <w:bCs/>
          <w:color w:val="000000"/>
          <w:lang w:val="en-US"/>
        </w:rPr>
        <w:t xml:space="preserve">Provide practical orientation sessions to </w:t>
      </w:r>
      <w:proofErr w:type="spellStart"/>
      <w:r w:rsidR="001B2C7D" w:rsidRPr="00B21E76">
        <w:rPr>
          <w:rFonts w:ascii="Arial" w:hAnsi="Arial" w:cs="Arial"/>
          <w:bCs/>
          <w:color w:val="000000"/>
          <w:lang w:val="en-US"/>
        </w:rPr>
        <w:t>familiari</w:t>
      </w:r>
      <w:r w:rsidR="001B2C7D">
        <w:rPr>
          <w:rFonts w:ascii="Arial" w:hAnsi="Arial" w:cs="Arial"/>
          <w:bCs/>
          <w:color w:val="000000"/>
          <w:lang w:val="en-US"/>
        </w:rPr>
        <w:t>s</w:t>
      </w:r>
      <w:r w:rsidR="001B2C7D" w:rsidRPr="00B21E76">
        <w:rPr>
          <w:rFonts w:ascii="Arial" w:hAnsi="Arial" w:cs="Arial"/>
          <w:bCs/>
          <w:color w:val="000000"/>
          <w:lang w:val="en-US"/>
        </w:rPr>
        <w:t>e</w:t>
      </w:r>
      <w:proofErr w:type="spellEnd"/>
      <w:r w:rsidRPr="00B21E76">
        <w:rPr>
          <w:rFonts w:ascii="Arial" w:hAnsi="Arial" w:cs="Arial"/>
          <w:bCs/>
          <w:color w:val="000000"/>
          <w:lang w:val="en-US"/>
        </w:rPr>
        <w:t xml:space="preserve"> the employee with the building layout, including:</w:t>
      </w:r>
    </w:p>
    <w:p w14:paraId="188CBB21" w14:textId="77777777"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Office workspace</w:t>
      </w:r>
      <w:r>
        <w:rPr>
          <w:rFonts w:ascii="Arial" w:hAnsi="Arial" w:cs="Arial"/>
          <w:bCs/>
          <w:color w:val="000000"/>
          <w:lang w:val="en-US"/>
        </w:rPr>
        <w:t>.</w:t>
      </w:r>
    </w:p>
    <w:p w14:paraId="2D51B0CF" w14:textId="77777777"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Entrances and exits</w:t>
      </w:r>
      <w:r>
        <w:rPr>
          <w:rFonts w:ascii="Arial" w:hAnsi="Arial" w:cs="Arial"/>
          <w:bCs/>
          <w:color w:val="000000"/>
          <w:lang w:val="en-US"/>
        </w:rPr>
        <w:t>.</w:t>
      </w:r>
    </w:p>
    <w:p w14:paraId="7D8AD659" w14:textId="77777777"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Reception area</w:t>
      </w:r>
      <w:r>
        <w:rPr>
          <w:rFonts w:ascii="Arial" w:hAnsi="Arial" w:cs="Arial"/>
          <w:bCs/>
          <w:color w:val="000000"/>
          <w:lang w:val="en-US"/>
        </w:rPr>
        <w:t>.</w:t>
      </w:r>
    </w:p>
    <w:p w14:paraId="2763993F" w14:textId="77777777"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Meeting rooms</w:t>
      </w:r>
      <w:r>
        <w:rPr>
          <w:rFonts w:ascii="Arial" w:hAnsi="Arial" w:cs="Arial"/>
          <w:bCs/>
          <w:color w:val="000000"/>
          <w:lang w:val="en-US"/>
        </w:rPr>
        <w:t>.</w:t>
      </w:r>
    </w:p>
    <w:p w14:paraId="0B5CC0C6" w14:textId="77777777"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Restrooms</w:t>
      </w:r>
      <w:r>
        <w:rPr>
          <w:rFonts w:ascii="Arial" w:hAnsi="Arial" w:cs="Arial"/>
          <w:bCs/>
          <w:color w:val="000000"/>
          <w:lang w:val="en-US"/>
        </w:rPr>
        <w:t>.</w:t>
      </w:r>
    </w:p>
    <w:p w14:paraId="51EDE012" w14:textId="77777777"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Kitchen and common areas</w:t>
      </w:r>
      <w:r>
        <w:rPr>
          <w:rFonts w:ascii="Arial" w:hAnsi="Arial" w:cs="Arial"/>
          <w:bCs/>
          <w:color w:val="000000"/>
          <w:lang w:val="en-US"/>
        </w:rPr>
        <w:t>.</w:t>
      </w:r>
    </w:p>
    <w:p w14:paraId="4CF41F0A" w14:textId="77777777"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Emergency exits and evacuation routes</w:t>
      </w:r>
      <w:r>
        <w:rPr>
          <w:rFonts w:ascii="Arial" w:hAnsi="Arial" w:cs="Arial"/>
          <w:bCs/>
          <w:color w:val="000000"/>
          <w:lang w:val="en-US"/>
        </w:rPr>
        <w:t>.</w:t>
      </w:r>
    </w:p>
    <w:p w14:paraId="777B0B6B" w14:textId="4C57AAA2"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lang w:val="en-US"/>
        </w:rPr>
        <w:t>Parking areas (where applicable)</w:t>
      </w:r>
      <w:r>
        <w:rPr>
          <w:rFonts w:ascii="Arial" w:hAnsi="Arial" w:cs="Arial"/>
          <w:bCs/>
          <w:color w:val="000000"/>
          <w:lang w:val="en-US"/>
        </w:rPr>
        <w:t>.</w:t>
      </w:r>
    </w:p>
    <w:p w14:paraId="1C5DD9E8" w14:textId="2AA30C6A" w:rsidR="00B21E76" w:rsidRDefault="00B21E76" w:rsidP="00B21E76">
      <w:pPr>
        <w:pStyle w:val="ListParagraph"/>
        <w:numPr>
          <w:ilvl w:val="0"/>
          <w:numId w:val="14"/>
        </w:numPr>
        <w:spacing w:line="360" w:lineRule="auto"/>
        <w:jc w:val="both"/>
        <w:rPr>
          <w:rFonts w:ascii="Arial" w:hAnsi="Arial" w:cs="Arial"/>
          <w:bCs/>
          <w:color w:val="000000"/>
          <w:lang w:val="en-US"/>
        </w:rPr>
      </w:pPr>
      <w:r w:rsidRPr="00B21E76">
        <w:rPr>
          <w:rFonts w:ascii="Arial" w:hAnsi="Arial" w:cs="Arial"/>
          <w:bCs/>
          <w:color w:val="000000"/>
        </w:rPr>
        <w:t>Utilising stairs</w:t>
      </w:r>
    </w:p>
    <w:p w14:paraId="7A66EA36" w14:textId="77777777" w:rsidR="00B21E76" w:rsidRPr="00B21E76" w:rsidRDefault="00B21E76" w:rsidP="00B21E76">
      <w:pPr>
        <w:pStyle w:val="ListParagraph"/>
        <w:spacing w:line="360" w:lineRule="auto"/>
        <w:jc w:val="both"/>
        <w:rPr>
          <w:rFonts w:ascii="Arial" w:hAnsi="Arial" w:cs="Arial"/>
          <w:bCs/>
          <w:color w:val="000000"/>
          <w:lang w:val="en-US"/>
        </w:rPr>
      </w:pPr>
    </w:p>
    <w:p w14:paraId="46720500" w14:textId="37BA85BE" w:rsidR="00B21E76" w:rsidRPr="00B21E76" w:rsidRDefault="00B21E76" w:rsidP="00B21E76">
      <w:pPr>
        <w:spacing w:line="360" w:lineRule="auto"/>
        <w:jc w:val="both"/>
        <w:rPr>
          <w:rFonts w:ascii="Arial" w:hAnsi="Arial" w:cs="Arial"/>
          <w:bCs/>
          <w:color w:val="000000"/>
          <w:lang w:val="en-US"/>
        </w:rPr>
      </w:pPr>
      <w:r>
        <w:rPr>
          <w:rFonts w:ascii="Arial" w:hAnsi="Arial" w:cs="Arial"/>
          <w:bCs/>
          <w:color w:val="000000"/>
          <w:lang w:val="en-US"/>
        </w:rPr>
        <w:t>3.3</w:t>
      </w:r>
      <w:r>
        <w:rPr>
          <w:rFonts w:ascii="Arial" w:hAnsi="Arial" w:cs="Arial"/>
          <w:bCs/>
          <w:color w:val="000000"/>
          <w:lang w:val="en-US"/>
        </w:rPr>
        <w:tab/>
      </w:r>
      <w:r w:rsidRPr="00B21E76">
        <w:rPr>
          <w:rFonts w:ascii="Arial" w:hAnsi="Arial" w:cs="Arial"/>
          <w:bCs/>
          <w:color w:val="000000"/>
          <w:lang w:val="en-US"/>
        </w:rPr>
        <w:t>Deliver mobility training to enable the employee to:</w:t>
      </w:r>
    </w:p>
    <w:p w14:paraId="06F8B767" w14:textId="77777777" w:rsidR="00B21E76" w:rsidRDefault="00B21E76" w:rsidP="00B21E76">
      <w:pPr>
        <w:pStyle w:val="ListParagraph"/>
        <w:numPr>
          <w:ilvl w:val="0"/>
          <w:numId w:val="16"/>
        </w:numPr>
        <w:spacing w:line="360" w:lineRule="auto"/>
        <w:jc w:val="both"/>
        <w:rPr>
          <w:rFonts w:ascii="Arial" w:hAnsi="Arial" w:cs="Arial"/>
          <w:bCs/>
          <w:color w:val="000000"/>
          <w:lang w:val="en-US"/>
        </w:rPr>
      </w:pPr>
      <w:r w:rsidRPr="00B21E76">
        <w:rPr>
          <w:rFonts w:ascii="Arial" w:hAnsi="Arial" w:cs="Arial"/>
          <w:bCs/>
          <w:color w:val="000000"/>
          <w:lang w:val="en-US"/>
        </w:rPr>
        <w:t>Travel independently within the building</w:t>
      </w:r>
      <w:r>
        <w:rPr>
          <w:rFonts w:ascii="Arial" w:hAnsi="Arial" w:cs="Arial"/>
          <w:bCs/>
          <w:color w:val="000000"/>
          <w:lang w:val="en-US"/>
        </w:rPr>
        <w:t>.</w:t>
      </w:r>
    </w:p>
    <w:p w14:paraId="1552E049" w14:textId="77777777" w:rsidR="00B21E76" w:rsidRDefault="00B21E76" w:rsidP="00B21E76">
      <w:pPr>
        <w:pStyle w:val="ListParagraph"/>
        <w:numPr>
          <w:ilvl w:val="0"/>
          <w:numId w:val="16"/>
        </w:numPr>
        <w:spacing w:line="360" w:lineRule="auto"/>
        <w:jc w:val="both"/>
        <w:rPr>
          <w:rFonts w:ascii="Arial" w:hAnsi="Arial" w:cs="Arial"/>
          <w:bCs/>
          <w:color w:val="000000"/>
          <w:lang w:val="en-US"/>
        </w:rPr>
      </w:pPr>
      <w:r w:rsidRPr="00B21E76">
        <w:rPr>
          <w:rFonts w:ascii="Arial" w:hAnsi="Arial" w:cs="Arial"/>
          <w:bCs/>
          <w:color w:val="000000"/>
          <w:lang w:val="en-US"/>
        </w:rPr>
        <w:t>Identify landmarks and reference points</w:t>
      </w:r>
      <w:r>
        <w:rPr>
          <w:rFonts w:ascii="Arial" w:hAnsi="Arial" w:cs="Arial"/>
          <w:bCs/>
          <w:color w:val="000000"/>
          <w:lang w:val="en-US"/>
        </w:rPr>
        <w:t>.</w:t>
      </w:r>
    </w:p>
    <w:p w14:paraId="10660D99" w14:textId="77777777" w:rsidR="00B21E76" w:rsidRDefault="00B21E76" w:rsidP="00B21E76">
      <w:pPr>
        <w:pStyle w:val="ListParagraph"/>
        <w:numPr>
          <w:ilvl w:val="0"/>
          <w:numId w:val="16"/>
        </w:numPr>
        <w:spacing w:line="360" w:lineRule="auto"/>
        <w:jc w:val="both"/>
        <w:rPr>
          <w:rFonts w:ascii="Arial" w:hAnsi="Arial" w:cs="Arial"/>
          <w:bCs/>
          <w:color w:val="000000"/>
          <w:lang w:val="en-US"/>
        </w:rPr>
      </w:pPr>
      <w:r w:rsidRPr="00B21E76">
        <w:rPr>
          <w:rFonts w:ascii="Arial" w:hAnsi="Arial" w:cs="Arial"/>
          <w:bCs/>
          <w:color w:val="000000"/>
          <w:lang w:val="en-US"/>
        </w:rPr>
        <w:t>Use safe navigation techniques</w:t>
      </w:r>
      <w:r>
        <w:rPr>
          <w:rFonts w:ascii="Arial" w:hAnsi="Arial" w:cs="Arial"/>
          <w:bCs/>
          <w:color w:val="000000"/>
          <w:lang w:val="en-US"/>
        </w:rPr>
        <w:t>.</w:t>
      </w:r>
    </w:p>
    <w:p w14:paraId="4F62AD7C" w14:textId="36245E8E" w:rsidR="00B21E76" w:rsidRDefault="00B21E76" w:rsidP="00B21E76">
      <w:pPr>
        <w:pStyle w:val="ListParagraph"/>
        <w:numPr>
          <w:ilvl w:val="0"/>
          <w:numId w:val="16"/>
        </w:numPr>
        <w:spacing w:line="360" w:lineRule="auto"/>
        <w:jc w:val="both"/>
        <w:rPr>
          <w:rFonts w:ascii="Arial" w:hAnsi="Arial" w:cs="Arial"/>
          <w:bCs/>
          <w:color w:val="000000"/>
          <w:lang w:val="en-US"/>
        </w:rPr>
      </w:pPr>
      <w:r w:rsidRPr="00B21E76">
        <w:rPr>
          <w:rFonts w:ascii="Arial" w:hAnsi="Arial" w:cs="Arial"/>
          <w:bCs/>
          <w:color w:val="000000"/>
          <w:lang w:val="en-US"/>
        </w:rPr>
        <w:t>Build confidence in moving between work areas</w:t>
      </w:r>
      <w:r>
        <w:rPr>
          <w:rFonts w:ascii="Arial" w:hAnsi="Arial" w:cs="Arial"/>
          <w:bCs/>
          <w:color w:val="000000"/>
          <w:lang w:val="en-US"/>
        </w:rPr>
        <w:t>.</w:t>
      </w:r>
    </w:p>
    <w:p w14:paraId="038E2718" w14:textId="77777777" w:rsidR="00B21E76" w:rsidRPr="00B21E76" w:rsidRDefault="00B21E76" w:rsidP="00B21E76">
      <w:pPr>
        <w:pStyle w:val="ListParagraph"/>
        <w:spacing w:line="360" w:lineRule="auto"/>
        <w:jc w:val="both"/>
        <w:rPr>
          <w:rFonts w:ascii="Arial" w:hAnsi="Arial" w:cs="Arial"/>
          <w:bCs/>
          <w:color w:val="000000"/>
          <w:lang w:val="en-US"/>
        </w:rPr>
      </w:pPr>
    </w:p>
    <w:p w14:paraId="56EF826D" w14:textId="7432B949" w:rsidR="00B21E76" w:rsidRPr="00B21E76" w:rsidRDefault="00B21E76" w:rsidP="00B21E76">
      <w:pPr>
        <w:spacing w:line="360" w:lineRule="auto"/>
        <w:jc w:val="both"/>
        <w:rPr>
          <w:rFonts w:ascii="Arial" w:hAnsi="Arial" w:cs="Arial"/>
          <w:bCs/>
          <w:color w:val="000000"/>
          <w:lang w:val="en-US"/>
        </w:rPr>
      </w:pPr>
      <w:r>
        <w:rPr>
          <w:rFonts w:ascii="Arial" w:hAnsi="Arial" w:cs="Arial"/>
          <w:bCs/>
          <w:color w:val="000000"/>
          <w:lang w:val="en-US"/>
        </w:rPr>
        <w:t>3.4</w:t>
      </w:r>
      <w:r>
        <w:rPr>
          <w:rFonts w:ascii="Arial" w:hAnsi="Arial" w:cs="Arial"/>
          <w:bCs/>
          <w:color w:val="000000"/>
          <w:lang w:val="en-US"/>
        </w:rPr>
        <w:tab/>
      </w:r>
      <w:r w:rsidRPr="00B21E76">
        <w:rPr>
          <w:rFonts w:ascii="Arial" w:hAnsi="Arial" w:cs="Arial"/>
          <w:bCs/>
          <w:color w:val="000000"/>
          <w:lang w:val="en-US"/>
        </w:rPr>
        <w:t>Submit a brief completion report outlining</w:t>
      </w:r>
      <w:r w:rsidR="001B2C7D">
        <w:rPr>
          <w:rFonts w:ascii="Arial" w:hAnsi="Arial" w:cs="Arial"/>
          <w:bCs/>
          <w:color w:val="000000"/>
          <w:lang w:val="en-US"/>
        </w:rPr>
        <w:t xml:space="preserve"> the following</w:t>
      </w:r>
      <w:r w:rsidRPr="00B21E76">
        <w:rPr>
          <w:rFonts w:ascii="Arial" w:hAnsi="Arial" w:cs="Arial"/>
          <w:bCs/>
          <w:color w:val="000000"/>
          <w:lang w:val="en-US"/>
        </w:rPr>
        <w:t>:</w:t>
      </w:r>
    </w:p>
    <w:p w14:paraId="605BB338" w14:textId="77777777" w:rsidR="00B21E76" w:rsidRDefault="00B21E76" w:rsidP="00B21E76">
      <w:pPr>
        <w:pStyle w:val="ListParagraph"/>
        <w:numPr>
          <w:ilvl w:val="0"/>
          <w:numId w:val="17"/>
        </w:numPr>
        <w:spacing w:line="360" w:lineRule="auto"/>
        <w:jc w:val="both"/>
        <w:rPr>
          <w:rFonts w:ascii="Arial" w:hAnsi="Arial" w:cs="Arial"/>
          <w:bCs/>
          <w:color w:val="000000"/>
          <w:lang w:val="en-US"/>
        </w:rPr>
      </w:pPr>
      <w:r w:rsidRPr="00B21E76">
        <w:rPr>
          <w:rFonts w:ascii="Arial" w:hAnsi="Arial" w:cs="Arial"/>
          <w:bCs/>
          <w:color w:val="000000"/>
          <w:lang w:val="en-US"/>
        </w:rPr>
        <w:t>Progress achieved</w:t>
      </w:r>
      <w:r>
        <w:rPr>
          <w:rFonts w:ascii="Arial" w:hAnsi="Arial" w:cs="Arial"/>
          <w:bCs/>
          <w:color w:val="000000"/>
          <w:lang w:val="en-US"/>
        </w:rPr>
        <w:t>.</w:t>
      </w:r>
    </w:p>
    <w:p w14:paraId="5FD8FB54" w14:textId="48C26C5A" w:rsidR="00B21E76" w:rsidRPr="00B21E76" w:rsidRDefault="00B21E76" w:rsidP="00B21E76">
      <w:pPr>
        <w:pStyle w:val="ListParagraph"/>
        <w:numPr>
          <w:ilvl w:val="0"/>
          <w:numId w:val="17"/>
        </w:numPr>
        <w:spacing w:line="360" w:lineRule="auto"/>
        <w:jc w:val="both"/>
        <w:rPr>
          <w:rFonts w:ascii="Arial" w:hAnsi="Arial" w:cs="Arial"/>
          <w:bCs/>
          <w:color w:val="000000"/>
          <w:lang w:val="en-US"/>
        </w:rPr>
      </w:pPr>
      <w:r w:rsidRPr="00B21E76">
        <w:rPr>
          <w:rFonts w:ascii="Arial" w:hAnsi="Arial" w:cs="Arial"/>
          <w:bCs/>
          <w:color w:val="000000"/>
          <w:lang w:val="en-US"/>
        </w:rPr>
        <w:t>Recommendations for ongoing support or accessibility improvements</w:t>
      </w:r>
      <w:r w:rsidR="00F41F1D">
        <w:rPr>
          <w:rFonts w:ascii="Arial" w:hAnsi="Arial" w:cs="Arial"/>
          <w:bCs/>
          <w:color w:val="000000"/>
          <w:lang w:val="en-US"/>
        </w:rPr>
        <w:t xml:space="preserve">. </w:t>
      </w:r>
    </w:p>
    <w:p w14:paraId="26ED5E9F" w14:textId="77777777" w:rsidR="00CD7BFC" w:rsidRPr="00E6769F" w:rsidRDefault="00CD7BFC" w:rsidP="00CD7BFC">
      <w:pPr>
        <w:pStyle w:val="ListParagraph"/>
        <w:spacing w:line="360" w:lineRule="auto"/>
        <w:ind w:left="709" w:hanging="709"/>
        <w:rPr>
          <w:rFonts w:ascii="Arial" w:hAnsi="Arial" w:cs="Arial"/>
          <w:color w:val="000000"/>
        </w:rPr>
      </w:pPr>
    </w:p>
    <w:p w14:paraId="7B53D09A" w14:textId="388D9C65" w:rsidR="00CD7BFC" w:rsidRPr="00F41F1D" w:rsidRDefault="00F41F1D" w:rsidP="00F41F1D">
      <w:pPr>
        <w:spacing w:line="360" w:lineRule="auto"/>
        <w:jc w:val="both"/>
        <w:rPr>
          <w:rFonts w:ascii="Arial" w:hAnsi="Arial" w:cs="Arial"/>
          <w:b/>
          <w:color w:val="000000"/>
        </w:rPr>
      </w:pPr>
      <w:r>
        <w:rPr>
          <w:rFonts w:ascii="Arial" w:hAnsi="Arial" w:cs="Arial"/>
          <w:b/>
          <w:color w:val="000000"/>
        </w:rPr>
        <w:t xml:space="preserve">4. </w:t>
      </w:r>
      <w:r>
        <w:rPr>
          <w:rFonts w:ascii="Arial" w:hAnsi="Arial" w:cs="Arial"/>
          <w:b/>
          <w:color w:val="000000"/>
        </w:rPr>
        <w:tab/>
      </w:r>
      <w:r w:rsidR="00CD7BFC" w:rsidRPr="00F41F1D">
        <w:rPr>
          <w:rFonts w:ascii="Arial" w:hAnsi="Arial" w:cs="Arial"/>
          <w:b/>
          <w:color w:val="000000"/>
        </w:rPr>
        <w:t>INFORMATION TO BE FURNISHED BY RESPONDENTS IN THEIR PROPOSAL</w:t>
      </w:r>
    </w:p>
    <w:p w14:paraId="597691CA" w14:textId="77777777" w:rsidR="00CD7BFC" w:rsidRPr="00E6769F" w:rsidRDefault="00CD7BFC" w:rsidP="00CD7BFC">
      <w:pPr>
        <w:spacing w:line="360" w:lineRule="auto"/>
        <w:jc w:val="both"/>
        <w:rPr>
          <w:rFonts w:ascii="Arial" w:hAnsi="Arial" w:cs="Arial"/>
          <w:color w:val="000000"/>
        </w:rPr>
      </w:pPr>
    </w:p>
    <w:p w14:paraId="34C3D750" w14:textId="77777777" w:rsidR="00CD7BFC" w:rsidRPr="00E6769F" w:rsidRDefault="00CD7BFC" w:rsidP="00CD7BFC">
      <w:pPr>
        <w:pStyle w:val="ListParagraph"/>
        <w:numPr>
          <w:ilvl w:val="1"/>
          <w:numId w:val="3"/>
        </w:numPr>
        <w:spacing w:line="360" w:lineRule="auto"/>
        <w:ind w:left="709" w:hanging="709"/>
        <w:jc w:val="both"/>
        <w:rPr>
          <w:rFonts w:ascii="Arial" w:hAnsi="Arial" w:cs="Arial"/>
          <w:color w:val="000000"/>
        </w:rPr>
      </w:pPr>
      <w:r w:rsidRPr="00E6769F">
        <w:rPr>
          <w:rFonts w:ascii="Arial" w:hAnsi="Arial" w:cs="Arial"/>
          <w:color w:val="000000"/>
        </w:rPr>
        <w:t>All prices quoted must include VAT and should be linked with specific tasks to be undertaken.</w:t>
      </w:r>
    </w:p>
    <w:p w14:paraId="5827E53D" w14:textId="77777777" w:rsidR="00CD7BFC" w:rsidRPr="00E6769F" w:rsidRDefault="00CD7BFC" w:rsidP="00CD7BFC">
      <w:pPr>
        <w:pStyle w:val="ListParagraph"/>
        <w:numPr>
          <w:ilvl w:val="1"/>
          <w:numId w:val="3"/>
        </w:numPr>
        <w:spacing w:line="360" w:lineRule="auto"/>
        <w:ind w:left="709" w:hanging="709"/>
        <w:jc w:val="both"/>
        <w:rPr>
          <w:rFonts w:ascii="Arial" w:hAnsi="Arial" w:cs="Arial"/>
          <w:color w:val="000000"/>
        </w:rPr>
      </w:pPr>
      <w:r w:rsidRPr="00E6769F">
        <w:rPr>
          <w:rFonts w:ascii="Arial" w:hAnsi="Arial" w:cs="Arial"/>
          <w:color w:val="000000"/>
        </w:rPr>
        <w:t>A service provider should comply with the specification.</w:t>
      </w:r>
    </w:p>
    <w:p w14:paraId="0D923273" w14:textId="77777777" w:rsidR="00CD7BFC" w:rsidRPr="00656926" w:rsidRDefault="00CD7BFC" w:rsidP="00CD7BFC">
      <w:pPr>
        <w:pStyle w:val="ListParagraph"/>
        <w:numPr>
          <w:ilvl w:val="1"/>
          <w:numId w:val="3"/>
        </w:numPr>
        <w:spacing w:line="360" w:lineRule="auto"/>
        <w:ind w:left="709" w:hanging="709"/>
        <w:jc w:val="both"/>
        <w:rPr>
          <w:rFonts w:ascii="Arial" w:hAnsi="Arial" w:cs="Arial"/>
          <w:color w:val="000000" w:themeColor="text1"/>
        </w:rPr>
      </w:pPr>
      <w:r w:rsidRPr="00656926">
        <w:rPr>
          <w:rFonts w:ascii="Arial" w:hAnsi="Arial" w:cs="Arial"/>
          <w:color w:val="000000" w:themeColor="text1"/>
        </w:rPr>
        <w:t>The Service provider will be required to provide the services during working hours</w:t>
      </w:r>
      <w:r>
        <w:rPr>
          <w:rFonts w:ascii="Arial" w:hAnsi="Arial" w:cs="Arial"/>
          <w:color w:val="000000" w:themeColor="text1"/>
        </w:rPr>
        <w:t xml:space="preserve">. </w:t>
      </w:r>
    </w:p>
    <w:p w14:paraId="3CA61EB9" w14:textId="77777777" w:rsidR="00CD7BFC" w:rsidRPr="00E6769F" w:rsidRDefault="00CD7BFC" w:rsidP="00CD7BFC">
      <w:pPr>
        <w:spacing w:line="360" w:lineRule="auto"/>
        <w:ind w:left="709" w:hanging="709"/>
        <w:jc w:val="both"/>
        <w:rPr>
          <w:rFonts w:ascii="Arial" w:hAnsi="Arial" w:cs="Arial"/>
          <w:color w:val="000000"/>
        </w:rPr>
      </w:pPr>
    </w:p>
    <w:p w14:paraId="4BF57AD8" w14:textId="4F45DA80" w:rsidR="00CD7BFC" w:rsidRPr="00F41F1D" w:rsidRDefault="00F41F1D" w:rsidP="00F41F1D">
      <w:pPr>
        <w:spacing w:line="360" w:lineRule="auto"/>
        <w:jc w:val="both"/>
        <w:rPr>
          <w:rFonts w:ascii="Arial" w:hAnsi="Arial" w:cs="Arial"/>
          <w:b/>
        </w:rPr>
      </w:pPr>
      <w:r>
        <w:rPr>
          <w:rFonts w:ascii="Arial" w:hAnsi="Arial" w:cs="Arial"/>
          <w:b/>
        </w:rPr>
        <w:t xml:space="preserve">5. </w:t>
      </w:r>
      <w:r>
        <w:rPr>
          <w:rFonts w:ascii="Arial" w:hAnsi="Arial" w:cs="Arial"/>
          <w:b/>
        </w:rPr>
        <w:tab/>
      </w:r>
      <w:r w:rsidR="00CD7BFC" w:rsidRPr="00F41F1D">
        <w:rPr>
          <w:rFonts w:ascii="Arial" w:hAnsi="Arial" w:cs="Arial"/>
          <w:b/>
        </w:rPr>
        <w:t>BRIEFING SESSION or SITE BRIEFING</w:t>
      </w:r>
    </w:p>
    <w:p w14:paraId="23768FEE" w14:textId="77777777" w:rsidR="00CD7BFC" w:rsidRPr="00E6769F" w:rsidRDefault="00CD7BFC" w:rsidP="00CD7BFC">
      <w:pPr>
        <w:spacing w:line="360" w:lineRule="auto"/>
        <w:contextualSpacing/>
        <w:jc w:val="both"/>
        <w:rPr>
          <w:rFonts w:ascii="Arial" w:hAnsi="Arial" w:cs="Arial"/>
        </w:rPr>
      </w:pPr>
    </w:p>
    <w:p w14:paraId="167C60AD" w14:textId="3BB5D272" w:rsidR="00CD7BFC" w:rsidRPr="00F41F1D" w:rsidRDefault="00F41F1D" w:rsidP="00F41F1D">
      <w:pPr>
        <w:autoSpaceDE w:val="0"/>
        <w:autoSpaceDN w:val="0"/>
        <w:adjustRightInd w:val="0"/>
        <w:spacing w:line="360" w:lineRule="auto"/>
        <w:jc w:val="both"/>
        <w:rPr>
          <w:rFonts w:ascii="Arial" w:hAnsi="Arial" w:cs="Arial"/>
          <w:color w:val="000000" w:themeColor="text1"/>
        </w:rPr>
      </w:pPr>
      <w:r>
        <w:rPr>
          <w:rFonts w:ascii="Arial" w:hAnsi="Arial" w:cs="Arial"/>
          <w:color w:val="000000" w:themeColor="text1"/>
        </w:rPr>
        <w:t>5.1</w:t>
      </w:r>
      <w:r>
        <w:rPr>
          <w:rFonts w:ascii="Arial" w:hAnsi="Arial" w:cs="Arial"/>
          <w:color w:val="000000" w:themeColor="text1"/>
        </w:rPr>
        <w:tab/>
      </w:r>
      <w:r w:rsidR="00CD7BFC" w:rsidRPr="00F41F1D">
        <w:rPr>
          <w:rFonts w:ascii="Arial" w:hAnsi="Arial" w:cs="Arial"/>
          <w:color w:val="000000" w:themeColor="text1"/>
        </w:rPr>
        <w:t>No information session will be held.</w:t>
      </w:r>
    </w:p>
    <w:p w14:paraId="3C957DB4" w14:textId="77777777" w:rsidR="00CD7BFC" w:rsidRPr="00E6769F" w:rsidRDefault="00CD7BFC" w:rsidP="00CD7BFC">
      <w:pPr>
        <w:spacing w:line="360" w:lineRule="auto"/>
        <w:ind w:left="709" w:hanging="709"/>
        <w:jc w:val="both"/>
        <w:rPr>
          <w:rFonts w:ascii="Arial" w:hAnsi="Arial" w:cs="Arial"/>
          <w:color w:val="000000"/>
        </w:rPr>
      </w:pPr>
    </w:p>
    <w:p w14:paraId="4E04265A" w14:textId="670535CE" w:rsidR="00CD7BFC" w:rsidRPr="00E6769F" w:rsidRDefault="00F41F1D" w:rsidP="00F41F1D">
      <w:pPr>
        <w:spacing w:line="360" w:lineRule="auto"/>
        <w:contextualSpacing/>
        <w:jc w:val="both"/>
        <w:rPr>
          <w:rFonts w:ascii="Arial" w:hAnsi="Arial" w:cs="Arial"/>
          <w:b/>
          <w:color w:val="000000"/>
        </w:rPr>
      </w:pPr>
      <w:r>
        <w:rPr>
          <w:rFonts w:ascii="Arial" w:hAnsi="Arial" w:cs="Arial"/>
          <w:b/>
          <w:color w:val="000000"/>
        </w:rPr>
        <w:t>6.</w:t>
      </w:r>
      <w:r>
        <w:rPr>
          <w:rFonts w:ascii="Arial" w:hAnsi="Arial" w:cs="Arial"/>
          <w:b/>
          <w:color w:val="000000"/>
        </w:rPr>
        <w:tab/>
      </w:r>
      <w:r w:rsidR="00CD7BFC" w:rsidRPr="00E6769F">
        <w:rPr>
          <w:rFonts w:ascii="Arial" w:hAnsi="Arial" w:cs="Arial"/>
          <w:b/>
          <w:color w:val="000000"/>
        </w:rPr>
        <w:t>EVALUATION OF PROPOSALS</w:t>
      </w:r>
    </w:p>
    <w:p w14:paraId="10401ADF" w14:textId="77777777" w:rsidR="00CD7BFC" w:rsidRPr="00E6769F" w:rsidRDefault="00CD7BFC" w:rsidP="00CD7BFC">
      <w:pPr>
        <w:tabs>
          <w:tab w:val="center" w:pos="4320"/>
        </w:tabs>
        <w:spacing w:line="360" w:lineRule="auto"/>
        <w:ind w:left="709"/>
        <w:contextualSpacing/>
        <w:jc w:val="both"/>
        <w:rPr>
          <w:rFonts w:ascii="Arial" w:hAnsi="Arial" w:cs="Arial"/>
          <w:color w:val="000000"/>
          <w:u w:val="single"/>
        </w:rPr>
      </w:pPr>
    </w:p>
    <w:p w14:paraId="06539E21" w14:textId="48DD2992" w:rsidR="00CD7BFC" w:rsidRPr="00F41F1D" w:rsidRDefault="00F41F1D" w:rsidP="00F41F1D">
      <w:pPr>
        <w:tabs>
          <w:tab w:val="center" w:pos="4320"/>
        </w:tabs>
        <w:spacing w:line="360" w:lineRule="auto"/>
        <w:jc w:val="both"/>
        <w:rPr>
          <w:rFonts w:ascii="Arial" w:hAnsi="Arial" w:cs="Arial"/>
          <w:color w:val="000000"/>
        </w:rPr>
      </w:pPr>
      <w:r>
        <w:rPr>
          <w:rFonts w:ascii="Arial" w:hAnsi="Arial" w:cs="Arial"/>
        </w:rPr>
        <w:t>6.1</w:t>
      </w:r>
      <w:r w:rsidR="001B2C7D">
        <w:rPr>
          <w:rFonts w:ascii="Arial" w:hAnsi="Arial" w:cs="Arial"/>
        </w:rPr>
        <w:t xml:space="preserve">     </w:t>
      </w:r>
      <w:r w:rsidR="00CD7BFC" w:rsidRPr="00F41F1D">
        <w:rPr>
          <w:rFonts w:ascii="Arial" w:hAnsi="Arial" w:cs="Arial"/>
        </w:rPr>
        <w:t>The evaluation process will comprise of the following phases</w:t>
      </w:r>
      <w:r w:rsidR="00CD7BFC" w:rsidRPr="00F41F1D">
        <w:rPr>
          <w:rFonts w:ascii="Arial" w:hAnsi="Arial" w:cs="Arial"/>
          <w:color w:val="000000"/>
        </w:rPr>
        <w:t>:</w:t>
      </w:r>
    </w:p>
    <w:p w14:paraId="50E6058B" w14:textId="77777777" w:rsidR="00CD7BFC" w:rsidRDefault="00CD7BFC" w:rsidP="00CD7BFC">
      <w:pPr>
        <w:pStyle w:val="ListParagraph"/>
        <w:numPr>
          <w:ilvl w:val="0"/>
          <w:numId w:val="4"/>
        </w:numPr>
        <w:tabs>
          <w:tab w:val="left" w:pos="1276"/>
        </w:tabs>
        <w:spacing w:line="360" w:lineRule="auto"/>
        <w:jc w:val="both"/>
        <w:rPr>
          <w:rFonts w:ascii="Arial" w:hAnsi="Arial" w:cs="Arial"/>
          <w:color w:val="000000"/>
        </w:rPr>
      </w:pPr>
      <w:r>
        <w:rPr>
          <w:rFonts w:ascii="Arial" w:hAnsi="Arial" w:cs="Arial"/>
          <w:color w:val="000000"/>
        </w:rPr>
        <w:t>Screening for Compliance</w:t>
      </w:r>
      <w:r w:rsidRPr="001C4846">
        <w:rPr>
          <w:rFonts w:ascii="Arial" w:hAnsi="Arial" w:cs="Arial"/>
          <w:color w:val="000000"/>
        </w:rPr>
        <w:t xml:space="preserve">; </w:t>
      </w:r>
    </w:p>
    <w:p w14:paraId="236F901F" w14:textId="77777777" w:rsidR="00CD7BFC" w:rsidRDefault="00CD7BFC" w:rsidP="00CD7BFC">
      <w:pPr>
        <w:pStyle w:val="ListParagraph"/>
        <w:numPr>
          <w:ilvl w:val="0"/>
          <w:numId w:val="4"/>
        </w:numPr>
        <w:tabs>
          <w:tab w:val="left" w:pos="1276"/>
        </w:tabs>
        <w:spacing w:line="360" w:lineRule="auto"/>
        <w:jc w:val="both"/>
        <w:rPr>
          <w:rFonts w:ascii="Arial" w:hAnsi="Arial" w:cs="Arial"/>
          <w:color w:val="000000"/>
        </w:rPr>
      </w:pPr>
      <w:r w:rsidRPr="001C4846">
        <w:rPr>
          <w:rFonts w:ascii="Arial" w:hAnsi="Arial" w:cs="Arial"/>
          <w:color w:val="000000"/>
        </w:rPr>
        <w:t>Price and Specific Goals</w:t>
      </w:r>
      <w:r>
        <w:rPr>
          <w:rFonts w:ascii="Arial" w:hAnsi="Arial" w:cs="Arial"/>
          <w:color w:val="000000"/>
        </w:rPr>
        <w:t xml:space="preserve"> Evaluation</w:t>
      </w:r>
      <w:r w:rsidRPr="001C4846">
        <w:rPr>
          <w:rFonts w:ascii="Arial" w:hAnsi="Arial" w:cs="Arial"/>
          <w:color w:val="000000"/>
        </w:rPr>
        <w:t>.</w:t>
      </w:r>
    </w:p>
    <w:p w14:paraId="09F8BAF3" w14:textId="77777777" w:rsidR="00CD7BFC" w:rsidRPr="00E6769F" w:rsidRDefault="00CD7BFC" w:rsidP="00CD7BFC">
      <w:pPr>
        <w:widowControl w:val="0"/>
        <w:autoSpaceDE w:val="0"/>
        <w:autoSpaceDN w:val="0"/>
        <w:adjustRightInd w:val="0"/>
        <w:spacing w:line="360" w:lineRule="auto"/>
        <w:contextualSpacing/>
        <w:jc w:val="both"/>
        <w:rPr>
          <w:rFonts w:ascii="Arial" w:hAnsi="Arial" w:cs="Arial"/>
        </w:rPr>
      </w:pPr>
    </w:p>
    <w:p w14:paraId="2628ACE8" w14:textId="62A0CE8F" w:rsidR="00CD7BFC" w:rsidRPr="00F41F1D" w:rsidRDefault="00F41F1D" w:rsidP="00F41F1D">
      <w:pPr>
        <w:spacing w:line="360" w:lineRule="auto"/>
        <w:jc w:val="both"/>
        <w:rPr>
          <w:rFonts w:ascii="Arial" w:hAnsi="Arial" w:cs="Arial"/>
          <w:b/>
          <w:u w:val="single"/>
        </w:rPr>
      </w:pPr>
      <w:r>
        <w:rPr>
          <w:rFonts w:ascii="Arial" w:hAnsi="Arial" w:cs="Arial"/>
          <w:b/>
        </w:rPr>
        <w:t>6.2</w:t>
      </w:r>
      <w:r>
        <w:rPr>
          <w:rFonts w:ascii="Arial" w:hAnsi="Arial" w:cs="Arial"/>
          <w:b/>
        </w:rPr>
        <w:tab/>
      </w:r>
      <w:r w:rsidR="00CD7BFC" w:rsidRPr="00F41F1D">
        <w:rPr>
          <w:rFonts w:ascii="Arial" w:hAnsi="Arial" w:cs="Arial"/>
          <w:b/>
        </w:rPr>
        <w:t>Screening for Compliance</w:t>
      </w:r>
    </w:p>
    <w:p w14:paraId="017E15B4" w14:textId="77777777" w:rsidR="00CD7BFC" w:rsidRPr="00E6769F" w:rsidRDefault="00CD7BFC" w:rsidP="00CD7BFC">
      <w:pPr>
        <w:widowControl w:val="0"/>
        <w:autoSpaceDE w:val="0"/>
        <w:autoSpaceDN w:val="0"/>
        <w:adjustRightInd w:val="0"/>
        <w:spacing w:line="360" w:lineRule="auto"/>
        <w:jc w:val="both"/>
        <w:rPr>
          <w:rFonts w:ascii="Arial" w:hAnsi="Arial" w:cs="Arial"/>
        </w:rPr>
      </w:pPr>
    </w:p>
    <w:p w14:paraId="5D135090" w14:textId="77777777" w:rsidR="00CD7BFC" w:rsidRPr="00E4692F" w:rsidRDefault="00CD7BFC" w:rsidP="00CD7BFC">
      <w:pPr>
        <w:widowControl w:val="0"/>
        <w:autoSpaceDE w:val="0"/>
        <w:autoSpaceDN w:val="0"/>
        <w:adjustRightInd w:val="0"/>
        <w:spacing w:line="360" w:lineRule="auto"/>
        <w:ind w:left="709"/>
        <w:contextualSpacing/>
        <w:jc w:val="both"/>
        <w:rPr>
          <w:rFonts w:ascii="Arial" w:hAnsi="Arial" w:cs="Arial"/>
        </w:rPr>
      </w:pPr>
      <w:r w:rsidRPr="00FF6108">
        <w:rPr>
          <w:rFonts w:ascii="Arial" w:hAnsi="Arial" w:cs="Arial"/>
          <w:color w:val="000000"/>
        </w:rPr>
        <w:t xml:space="preserve">During </w:t>
      </w:r>
      <w:r>
        <w:rPr>
          <w:rFonts w:ascii="Arial" w:hAnsi="Arial" w:cs="Arial"/>
          <w:color w:val="000000"/>
        </w:rPr>
        <w:t>this phase</w:t>
      </w:r>
      <w:r w:rsidRPr="00FF6108">
        <w:rPr>
          <w:rFonts w:ascii="Arial" w:hAnsi="Arial" w:cs="Arial"/>
          <w:color w:val="000000"/>
        </w:rPr>
        <w:t>,</w:t>
      </w:r>
      <w:r w:rsidRPr="005E2695">
        <w:rPr>
          <w:rFonts w:ascii="Arial" w:hAnsi="Arial" w:cs="Arial"/>
          <w:color w:val="000000"/>
        </w:rPr>
        <w:t xml:space="preserve"> a short list will be established, and the shortlisted </w:t>
      </w:r>
      <w:r>
        <w:rPr>
          <w:rFonts w:ascii="Arial" w:hAnsi="Arial" w:cs="Arial"/>
          <w:color w:val="000000"/>
        </w:rPr>
        <w:t>service provider</w:t>
      </w:r>
      <w:r w:rsidRPr="005E2695">
        <w:rPr>
          <w:rFonts w:ascii="Arial" w:hAnsi="Arial" w:cs="Arial"/>
          <w:color w:val="000000"/>
        </w:rPr>
        <w:t xml:space="preserve">s will be evaluated </w:t>
      </w:r>
      <w:r>
        <w:rPr>
          <w:rFonts w:ascii="Arial" w:hAnsi="Arial" w:cs="Arial"/>
          <w:color w:val="000000"/>
        </w:rPr>
        <w:t>further</w:t>
      </w:r>
      <w:r w:rsidRPr="005E2695">
        <w:rPr>
          <w:rFonts w:ascii="Arial" w:hAnsi="Arial" w:cs="Arial"/>
          <w:color w:val="000000"/>
        </w:rPr>
        <w:t xml:space="preserve">. </w:t>
      </w:r>
      <w:r>
        <w:rPr>
          <w:rFonts w:ascii="Arial" w:hAnsi="Arial" w:cs="Arial"/>
          <w:b/>
          <w:color w:val="000000"/>
        </w:rPr>
        <w:t>Service provider</w:t>
      </w:r>
      <w:r w:rsidRPr="005E2695">
        <w:rPr>
          <w:rFonts w:ascii="Arial" w:hAnsi="Arial" w:cs="Arial"/>
          <w:b/>
          <w:color w:val="000000"/>
        </w:rPr>
        <w:t>s must meet all the</w:t>
      </w:r>
      <w:r>
        <w:rPr>
          <w:rFonts w:ascii="Arial" w:hAnsi="Arial" w:cs="Arial"/>
          <w:b/>
          <w:color w:val="000000"/>
        </w:rPr>
        <w:t xml:space="preserve"> below</w:t>
      </w:r>
      <w:r w:rsidRPr="005E2695">
        <w:rPr>
          <w:rFonts w:ascii="Arial" w:hAnsi="Arial" w:cs="Arial"/>
          <w:b/>
          <w:color w:val="000000"/>
        </w:rPr>
        <w:t xml:space="preserve"> requirement</w:t>
      </w:r>
      <w:r>
        <w:rPr>
          <w:rFonts w:ascii="Arial" w:hAnsi="Arial" w:cs="Arial"/>
          <w:b/>
          <w:color w:val="000000"/>
        </w:rPr>
        <w:t>s</w:t>
      </w:r>
      <w:r w:rsidRPr="005E2695">
        <w:rPr>
          <w:rFonts w:ascii="Arial" w:hAnsi="Arial" w:cs="Arial"/>
          <w:b/>
          <w:color w:val="000000"/>
        </w:rPr>
        <w:t xml:space="preserve"> to proceed </w:t>
      </w:r>
      <w:r>
        <w:rPr>
          <w:rFonts w:ascii="Arial" w:hAnsi="Arial" w:cs="Arial"/>
          <w:b/>
          <w:color w:val="000000"/>
        </w:rPr>
        <w:t>further to functional evaluation</w:t>
      </w:r>
      <w:r w:rsidRPr="00001F17">
        <w:rPr>
          <w:rFonts w:ascii="Arial" w:hAnsi="Arial" w:cs="Arial"/>
          <w:spacing w:val="-3"/>
        </w:rPr>
        <w:t xml:space="preserve">; </w:t>
      </w:r>
      <w:r w:rsidRPr="00001F17">
        <w:rPr>
          <w:rFonts w:ascii="Arial" w:hAnsi="Arial" w:cs="Arial"/>
          <w:i/>
          <w:spacing w:val="-3"/>
        </w:rPr>
        <w:t xml:space="preserve">failure to submit the following </w:t>
      </w:r>
      <w:r w:rsidRPr="00001F17">
        <w:rPr>
          <w:rFonts w:ascii="Arial" w:hAnsi="Arial" w:cs="Arial"/>
          <w:i/>
        </w:rPr>
        <w:t>will result in disqualification</w:t>
      </w:r>
      <w:r>
        <w:rPr>
          <w:rFonts w:ascii="Arial" w:hAnsi="Arial" w:cs="Arial"/>
          <w:i/>
        </w:rPr>
        <w:t>:</w:t>
      </w:r>
    </w:p>
    <w:p w14:paraId="49068AAA" w14:textId="77777777" w:rsidR="00CD7BFC" w:rsidRPr="00E6769F" w:rsidRDefault="00CD7BFC" w:rsidP="00CD7BFC">
      <w:pPr>
        <w:widowControl w:val="0"/>
        <w:autoSpaceDE w:val="0"/>
        <w:autoSpaceDN w:val="0"/>
        <w:adjustRightInd w:val="0"/>
        <w:spacing w:line="360" w:lineRule="auto"/>
        <w:ind w:left="720"/>
        <w:jc w:val="both"/>
        <w:rPr>
          <w:rFonts w:ascii="Arial" w:hAnsi="Arial" w:cs="Arial"/>
        </w:rPr>
      </w:pPr>
    </w:p>
    <w:p w14:paraId="1B0285B6" w14:textId="77777777" w:rsidR="00CD7BFC" w:rsidRPr="00E6769F" w:rsidRDefault="00CD7BFC"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sidRPr="00E6769F">
        <w:rPr>
          <w:rFonts w:ascii="Arial" w:hAnsi="Arial" w:cs="Arial"/>
        </w:rPr>
        <w:t>Proof of registration to the Central Supplier Database (CSD) held by National Treasury.</w:t>
      </w:r>
    </w:p>
    <w:p w14:paraId="4AD04473" w14:textId="77777777" w:rsidR="00CD7BFC" w:rsidRPr="00E6769F" w:rsidRDefault="00CD7BFC"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sidRPr="00E6769F">
        <w:rPr>
          <w:rFonts w:ascii="Arial" w:hAnsi="Arial" w:cs="Arial"/>
        </w:rPr>
        <w:t>Compliant tax matters as per CSD or SARS e-filling.</w:t>
      </w:r>
    </w:p>
    <w:p w14:paraId="32DEC57F" w14:textId="77777777" w:rsidR="00CD7BFC" w:rsidRPr="00E6769F" w:rsidRDefault="00CD7BFC"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sidRPr="009F1785">
        <w:rPr>
          <w:rFonts w:ascii="Arial" w:hAnsi="Arial" w:cs="Arial"/>
        </w:rPr>
        <w:t>Completed and signed S</w:t>
      </w:r>
      <w:r>
        <w:rPr>
          <w:rFonts w:ascii="Arial" w:hAnsi="Arial" w:cs="Arial"/>
        </w:rPr>
        <w:t xml:space="preserve">tandard </w:t>
      </w:r>
      <w:r w:rsidRPr="009F1785">
        <w:rPr>
          <w:rFonts w:ascii="Arial" w:hAnsi="Arial" w:cs="Arial"/>
        </w:rPr>
        <w:t>B</w:t>
      </w:r>
      <w:r>
        <w:rPr>
          <w:rFonts w:ascii="Arial" w:hAnsi="Arial" w:cs="Arial"/>
        </w:rPr>
        <w:t xml:space="preserve">idding </w:t>
      </w:r>
      <w:r w:rsidRPr="009F1785">
        <w:rPr>
          <w:rFonts w:ascii="Arial" w:hAnsi="Arial" w:cs="Arial"/>
        </w:rPr>
        <w:t>D</w:t>
      </w:r>
      <w:r>
        <w:rPr>
          <w:rFonts w:ascii="Arial" w:hAnsi="Arial" w:cs="Arial"/>
        </w:rPr>
        <w:t xml:space="preserve">ocument (SBD forms): </w:t>
      </w:r>
      <w:r w:rsidRPr="00E6769F">
        <w:rPr>
          <w:rFonts w:ascii="Arial" w:hAnsi="Arial" w:cs="Arial"/>
        </w:rPr>
        <w:t>SBD 1, SBD 4</w:t>
      </w:r>
      <w:r>
        <w:rPr>
          <w:rFonts w:ascii="Arial" w:hAnsi="Arial" w:cs="Arial"/>
        </w:rPr>
        <w:t xml:space="preserve"> and</w:t>
      </w:r>
      <w:r w:rsidRPr="00E6769F">
        <w:rPr>
          <w:rFonts w:ascii="Arial" w:hAnsi="Arial" w:cs="Arial"/>
        </w:rPr>
        <w:t xml:space="preserve"> SBD 6.1.</w:t>
      </w:r>
    </w:p>
    <w:p w14:paraId="274B6B2F" w14:textId="77777777" w:rsidR="00CD7BFC" w:rsidRPr="003D6CAE" w:rsidRDefault="00CD7BFC"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sidRPr="006D6DDF">
        <w:rPr>
          <w:rFonts w:ascii="Arial" w:hAnsi="Arial" w:cs="Arial"/>
        </w:rPr>
        <w:t>Submit a certified B-BBEE</w:t>
      </w:r>
      <w:r w:rsidRPr="006D6DDF">
        <w:rPr>
          <w:rFonts w:ascii="Arial" w:hAnsi="Arial" w:cs="Arial"/>
          <w:spacing w:val="1"/>
        </w:rPr>
        <w:t xml:space="preserve"> c</w:t>
      </w:r>
      <w:r w:rsidRPr="006D6DDF">
        <w:rPr>
          <w:rFonts w:ascii="Arial" w:hAnsi="Arial" w:cs="Arial"/>
        </w:rPr>
        <w:t>ertifica</w:t>
      </w:r>
      <w:r w:rsidRPr="006D6DDF">
        <w:rPr>
          <w:rFonts w:ascii="Arial" w:hAnsi="Arial" w:cs="Arial"/>
          <w:spacing w:val="-2"/>
        </w:rPr>
        <w:t>t</w:t>
      </w:r>
      <w:r w:rsidRPr="006D6DDF">
        <w:rPr>
          <w:rFonts w:ascii="Arial" w:hAnsi="Arial" w:cs="Arial"/>
        </w:rPr>
        <w:t xml:space="preserve">e or </w:t>
      </w:r>
      <w:bookmarkStart w:id="0" w:name="_Hlk45717488"/>
      <w:r w:rsidRPr="006D6DDF">
        <w:rPr>
          <w:rFonts w:ascii="Arial" w:hAnsi="Arial" w:cs="Arial"/>
        </w:rPr>
        <w:t>Sworn Affidavit</w:t>
      </w:r>
      <w:bookmarkEnd w:id="0"/>
      <w:r w:rsidRPr="006D6DDF">
        <w:rPr>
          <w:rFonts w:ascii="Arial" w:hAnsi="Arial" w:cs="Arial"/>
        </w:rPr>
        <w:t>, failure to submit will not invalid your proposal but will score 0 points for strategic goals</w:t>
      </w:r>
      <w:r w:rsidRPr="003D6CAE">
        <w:rPr>
          <w:rFonts w:ascii="Arial" w:hAnsi="Arial" w:cs="Arial"/>
        </w:rPr>
        <w:t>.</w:t>
      </w:r>
    </w:p>
    <w:p w14:paraId="135BBFF2" w14:textId="77777777" w:rsidR="00CD7BFC" w:rsidRPr="00E6769F" w:rsidRDefault="00CD7BFC"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sidRPr="006601FD">
        <w:rPr>
          <w:rFonts w:ascii="Arial" w:hAnsi="Arial" w:cs="Arial"/>
        </w:rPr>
        <w:lastRenderedPageBreak/>
        <w:t xml:space="preserve">A </w:t>
      </w:r>
      <w:r>
        <w:rPr>
          <w:rFonts w:ascii="Arial" w:hAnsi="Arial" w:cs="Arial"/>
        </w:rPr>
        <w:t>bid</w:t>
      </w:r>
      <w:r w:rsidRPr="006601FD">
        <w:rPr>
          <w:rFonts w:ascii="Arial" w:hAnsi="Arial" w:cs="Arial"/>
        </w:rPr>
        <w:t xml:space="preserve"> that fails to meet any pre-qualifying criteria, specifications/scope of work, terms and conditions stipulated in the tender documents is an unacceptable tender and will be disqualified.</w:t>
      </w:r>
    </w:p>
    <w:p w14:paraId="41DF6089" w14:textId="77777777" w:rsidR="00CD7BFC" w:rsidRPr="00E6769F" w:rsidRDefault="00CD7BFC"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sidRPr="00E6769F">
        <w:rPr>
          <w:rFonts w:ascii="Arial" w:hAnsi="Arial" w:cs="Arial"/>
        </w:rPr>
        <w:t>Detailed company profile,</w:t>
      </w:r>
      <w:r w:rsidRPr="00E6769F">
        <w:rPr>
          <w:rFonts w:ascii="Arial" w:hAnsi="Arial" w:cs="Arial"/>
          <w:color w:val="000000"/>
        </w:rPr>
        <w:t xml:space="preserve"> which clearly spells out the relevant experience, knowledge and accreditation of the company as well as </w:t>
      </w:r>
      <w:r w:rsidRPr="00E6769F">
        <w:rPr>
          <w:rFonts w:ascii="Arial" w:hAnsi="Arial" w:cs="Arial"/>
        </w:rPr>
        <w:t>directorship.</w:t>
      </w:r>
    </w:p>
    <w:p w14:paraId="31873565" w14:textId="112FECAA" w:rsidR="00CD7BFC" w:rsidRPr="00F41F1D" w:rsidRDefault="00F41F1D"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Pr>
          <w:rFonts w:ascii="Arial" w:hAnsi="Arial" w:cs="Arial"/>
        </w:rPr>
        <w:t>Submit a qualification certificate or diploma on orientation and mobility service</w:t>
      </w:r>
      <w:r w:rsidR="00CD7BFC">
        <w:rPr>
          <w:rFonts w:ascii="Arial" w:hAnsi="Arial" w:cs="Arial"/>
          <w:color w:val="000000"/>
          <w:lang w:val="en-US" w:eastAsia="en-GB"/>
        </w:rPr>
        <w:t xml:space="preserve">. </w:t>
      </w:r>
    </w:p>
    <w:p w14:paraId="6B8CD2DF" w14:textId="6715EDEC" w:rsidR="00F41F1D" w:rsidRPr="00F41F1D" w:rsidRDefault="00F41F1D"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Pr>
          <w:rFonts w:ascii="Arial" w:hAnsi="Arial" w:cs="Arial"/>
          <w:color w:val="000000"/>
          <w:lang w:val="en-US" w:eastAsia="en-GB"/>
        </w:rPr>
        <w:t xml:space="preserve">Submit the CV of a person with at least 2 years’ experience with the passion of this work of orientation and mobility service.  </w:t>
      </w:r>
    </w:p>
    <w:p w14:paraId="18F11847" w14:textId="45AFB27F" w:rsidR="00F41F1D" w:rsidRPr="00BB761E" w:rsidRDefault="00F41F1D"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Pr>
          <w:rFonts w:ascii="Arial" w:hAnsi="Arial" w:cs="Arial"/>
          <w:color w:val="000000"/>
          <w:lang w:val="en-US" w:eastAsia="en-GB"/>
        </w:rPr>
        <w:t xml:space="preserve">Submit the methodology </w:t>
      </w:r>
    </w:p>
    <w:p w14:paraId="5D05D02E" w14:textId="77777777" w:rsidR="00CD7BFC" w:rsidRPr="00AD6DF7" w:rsidRDefault="00CD7BFC" w:rsidP="00CD7BFC">
      <w:pPr>
        <w:pStyle w:val="ListParagraph"/>
        <w:widowControl w:val="0"/>
        <w:numPr>
          <w:ilvl w:val="0"/>
          <w:numId w:val="2"/>
        </w:numPr>
        <w:autoSpaceDE w:val="0"/>
        <w:autoSpaceDN w:val="0"/>
        <w:adjustRightInd w:val="0"/>
        <w:spacing w:line="360" w:lineRule="auto"/>
        <w:ind w:left="1134" w:right="-20" w:hanging="425"/>
        <w:jc w:val="both"/>
        <w:rPr>
          <w:rFonts w:ascii="Arial" w:hAnsi="Arial" w:cs="Arial"/>
        </w:rPr>
      </w:pPr>
      <w:r w:rsidRPr="009E7078">
        <w:rPr>
          <w:rFonts w:ascii="Arial" w:hAnsi="Arial" w:cs="Arial"/>
        </w:rPr>
        <w:t xml:space="preserve">References/ track record of provider in conducting </w:t>
      </w:r>
      <w:r>
        <w:rPr>
          <w:rFonts w:ascii="Arial" w:hAnsi="Arial" w:cs="Arial"/>
        </w:rPr>
        <w:t xml:space="preserve">of the similar activities. </w:t>
      </w:r>
    </w:p>
    <w:p w14:paraId="43105299" w14:textId="77777777" w:rsidR="00CD7BFC" w:rsidRPr="00AD6DF7" w:rsidRDefault="00CD7BFC" w:rsidP="00CD7BFC">
      <w:pPr>
        <w:autoSpaceDE w:val="0"/>
        <w:autoSpaceDN w:val="0"/>
        <w:adjustRightInd w:val="0"/>
        <w:jc w:val="both"/>
        <w:rPr>
          <w:rFonts w:ascii="Liberation Sans" w:hAnsi="Liberation Sans" w:cs="Liberation Sans"/>
          <w:color w:val="000000"/>
          <w:sz w:val="20"/>
          <w:szCs w:val="20"/>
          <w:lang w:val="en-US" w:eastAsia="en-GB"/>
        </w:rPr>
      </w:pPr>
    </w:p>
    <w:p w14:paraId="643D81E9" w14:textId="77777777" w:rsidR="00CD7BFC" w:rsidRDefault="00CD7BFC" w:rsidP="00CD7BFC">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CD7BFC" w:rsidRPr="003044E4" w14:paraId="638C5690" w14:textId="77777777" w:rsidTr="00564A73">
        <w:tc>
          <w:tcPr>
            <w:tcW w:w="696" w:type="dxa"/>
            <w:tcBorders>
              <w:top w:val="nil"/>
              <w:left w:val="nil"/>
              <w:bottom w:val="nil"/>
              <w:right w:val="nil"/>
            </w:tcBorders>
            <w:hideMark/>
          </w:tcPr>
          <w:p w14:paraId="26ADA8AE" w14:textId="77777777" w:rsidR="00CD7BFC" w:rsidRPr="003044E4" w:rsidRDefault="00CD7BFC" w:rsidP="00564A73">
            <w:pPr>
              <w:jc w:val="both"/>
              <w:rPr>
                <w:rFonts w:ascii="Arial" w:hAnsi="Arial" w:cs="Arial"/>
                <w:b/>
                <w:bCs/>
              </w:rPr>
            </w:pPr>
            <w:bookmarkStart w:id="1" w:name="_Hlk169870900"/>
            <w:r w:rsidRPr="003044E4">
              <w:rPr>
                <w:rFonts w:ascii="Arial" w:hAnsi="Arial" w:cs="Arial"/>
                <w:b/>
                <w:bCs/>
              </w:rPr>
              <w:t>N.B.</w:t>
            </w:r>
          </w:p>
        </w:tc>
        <w:tc>
          <w:tcPr>
            <w:tcW w:w="297" w:type="dxa"/>
            <w:tcBorders>
              <w:top w:val="nil"/>
              <w:left w:val="nil"/>
              <w:bottom w:val="nil"/>
              <w:right w:val="nil"/>
            </w:tcBorders>
            <w:hideMark/>
          </w:tcPr>
          <w:p w14:paraId="6F2CD74D" w14:textId="77777777" w:rsidR="00CD7BFC" w:rsidRPr="003044E4" w:rsidRDefault="00CD7BFC" w:rsidP="00564A73">
            <w:pPr>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264C98BD" w14:textId="77777777" w:rsidR="00CD7BFC" w:rsidRPr="003044E4" w:rsidRDefault="00CD7BFC" w:rsidP="00564A73">
            <w:pPr>
              <w:spacing w:line="360" w:lineRule="auto"/>
              <w:jc w:val="both"/>
              <w:rPr>
                <w:rFonts w:ascii="Arial" w:hAnsi="Arial" w:cs="Arial"/>
                <w:b/>
                <w:bCs/>
              </w:rPr>
            </w:pPr>
            <w:r w:rsidRPr="003044E4">
              <w:rPr>
                <w:rFonts w:ascii="Arial" w:hAnsi="Arial" w:cs="Arial"/>
                <w:b/>
                <w:i/>
                <w:iCs/>
              </w:rPr>
              <w:t xml:space="preserve">By providing us with your Personal Information, you consent to the </w:t>
            </w:r>
            <w:r>
              <w:rPr>
                <w:rFonts w:ascii="Arial" w:hAnsi="Arial" w:cs="Arial"/>
                <w:b/>
                <w:i/>
                <w:iCs/>
              </w:rPr>
              <w:t>DSTI</w:t>
            </w:r>
            <w:r w:rsidRPr="003044E4">
              <w:rPr>
                <w:rFonts w:ascii="Arial" w:hAnsi="Arial" w:cs="Arial"/>
                <w:b/>
                <w:i/>
                <w:iCs/>
              </w:rPr>
              <w:t xml:space="preserve"> processing your Personal Information, which the DS</w:t>
            </w:r>
            <w:r>
              <w:rPr>
                <w:rFonts w:ascii="Arial" w:hAnsi="Arial" w:cs="Arial"/>
                <w:b/>
                <w:i/>
                <w:iCs/>
              </w:rPr>
              <w:t>T</w:t>
            </w:r>
            <w:r w:rsidRPr="003044E4">
              <w:rPr>
                <w:rFonts w:ascii="Arial" w:hAnsi="Arial" w:cs="Arial"/>
                <w:b/>
                <w:i/>
                <w:iCs/>
              </w:rPr>
              <w:t>I undertakes to process strictly in accordance with the section 18 informed consent document.</w:t>
            </w:r>
          </w:p>
        </w:tc>
      </w:tr>
      <w:bookmarkEnd w:id="1"/>
    </w:tbl>
    <w:p w14:paraId="19E1AC3B" w14:textId="77777777" w:rsidR="00CD7BFC" w:rsidRPr="00E6769F" w:rsidRDefault="00CD7BFC" w:rsidP="00CD7BFC">
      <w:pPr>
        <w:widowControl w:val="0"/>
        <w:autoSpaceDE w:val="0"/>
        <w:autoSpaceDN w:val="0"/>
        <w:adjustRightInd w:val="0"/>
        <w:spacing w:line="360" w:lineRule="auto"/>
        <w:contextualSpacing/>
        <w:jc w:val="both"/>
        <w:rPr>
          <w:rFonts w:ascii="Arial" w:hAnsi="Arial" w:cs="Arial"/>
        </w:rPr>
      </w:pPr>
    </w:p>
    <w:p w14:paraId="61856090" w14:textId="77777777" w:rsidR="00CD7BFC" w:rsidRDefault="00CD7BFC" w:rsidP="00CD7BFC">
      <w:pPr>
        <w:widowControl w:val="0"/>
        <w:autoSpaceDE w:val="0"/>
        <w:autoSpaceDN w:val="0"/>
        <w:adjustRightInd w:val="0"/>
        <w:spacing w:line="360" w:lineRule="auto"/>
        <w:jc w:val="both"/>
        <w:rPr>
          <w:rFonts w:ascii="Arial" w:hAnsi="Arial" w:cs="Arial"/>
          <w:spacing w:val="1"/>
        </w:rPr>
      </w:pPr>
    </w:p>
    <w:p w14:paraId="54D66E5F" w14:textId="0B4773BB" w:rsidR="00CD7BFC" w:rsidRPr="00F41F1D" w:rsidRDefault="00F41F1D" w:rsidP="00F41F1D">
      <w:pPr>
        <w:spacing w:line="360" w:lineRule="auto"/>
        <w:jc w:val="both"/>
        <w:rPr>
          <w:rFonts w:ascii="Arial" w:hAnsi="Arial" w:cs="Arial"/>
          <w:b/>
        </w:rPr>
      </w:pPr>
      <w:r>
        <w:rPr>
          <w:rFonts w:ascii="Arial" w:hAnsi="Arial" w:cs="Arial"/>
          <w:b/>
          <w:bCs/>
        </w:rPr>
        <w:t>7.</w:t>
      </w:r>
      <w:r>
        <w:rPr>
          <w:rFonts w:ascii="Arial" w:hAnsi="Arial" w:cs="Arial"/>
          <w:b/>
          <w:bCs/>
        </w:rPr>
        <w:tab/>
      </w:r>
      <w:r w:rsidR="00CD7BFC" w:rsidRPr="00F41F1D">
        <w:rPr>
          <w:rFonts w:ascii="Arial" w:hAnsi="Arial" w:cs="Arial"/>
          <w:b/>
          <w:bCs/>
        </w:rPr>
        <w:t>Price and Specific Goals</w:t>
      </w:r>
      <w:r w:rsidR="00CD7BFC" w:rsidRPr="00F41F1D">
        <w:rPr>
          <w:rFonts w:ascii="Arial" w:hAnsi="Arial" w:cs="Arial"/>
          <w:b/>
        </w:rPr>
        <w:t xml:space="preserve"> Evaluation</w:t>
      </w:r>
    </w:p>
    <w:p w14:paraId="4155083B" w14:textId="77777777" w:rsidR="00CD7BFC" w:rsidRPr="00325F0F" w:rsidRDefault="00CD7BFC" w:rsidP="00CD7BFC">
      <w:pPr>
        <w:widowControl w:val="0"/>
        <w:autoSpaceDE w:val="0"/>
        <w:autoSpaceDN w:val="0"/>
        <w:adjustRightInd w:val="0"/>
        <w:spacing w:line="360" w:lineRule="auto"/>
        <w:ind w:firstLine="720"/>
        <w:jc w:val="both"/>
        <w:rPr>
          <w:rFonts w:ascii="Arial" w:hAnsi="Arial" w:cs="Arial"/>
          <w:spacing w:val="1"/>
        </w:rPr>
      </w:pPr>
    </w:p>
    <w:p w14:paraId="7629917A" w14:textId="77777777" w:rsidR="00CD7BFC" w:rsidRPr="00325F0F" w:rsidRDefault="00CD7BFC" w:rsidP="00CD7BFC">
      <w:pPr>
        <w:widowControl w:val="0"/>
        <w:autoSpaceDE w:val="0"/>
        <w:autoSpaceDN w:val="0"/>
        <w:adjustRightInd w:val="0"/>
        <w:spacing w:line="360" w:lineRule="auto"/>
        <w:ind w:firstLine="720"/>
        <w:jc w:val="both"/>
        <w:rPr>
          <w:rFonts w:ascii="Arial" w:hAnsi="Arial" w:cs="Arial"/>
        </w:rPr>
      </w:pPr>
      <w:r w:rsidRPr="00325F0F">
        <w:rPr>
          <w:rFonts w:ascii="Arial" w:hAnsi="Arial" w:cs="Arial"/>
          <w:spacing w:val="1"/>
        </w:rPr>
        <w:t>P</w:t>
      </w:r>
      <w:r w:rsidRPr="00325F0F">
        <w:rPr>
          <w:rFonts w:ascii="Arial" w:hAnsi="Arial" w:cs="Arial"/>
        </w:rPr>
        <w:t>rice</w:t>
      </w:r>
      <w:r w:rsidRPr="00325F0F">
        <w:rPr>
          <w:rFonts w:ascii="Arial" w:hAnsi="Arial" w:cs="Arial"/>
          <w:spacing w:val="-1"/>
        </w:rPr>
        <w:t xml:space="preserve"> </w:t>
      </w:r>
      <w:r w:rsidRPr="00325F0F">
        <w:rPr>
          <w:rFonts w:ascii="Arial" w:hAnsi="Arial" w:cs="Arial"/>
        </w:rPr>
        <w:t>i</w:t>
      </w:r>
      <w:r w:rsidRPr="00325F0F">
        <w:rPr>
          <w:rFonts w:ascii="Arial" w:hAnsi="Arial" w:cs="Arial"/>
          <w:spacing w:val="-1"/>
        </w:rPr>
        <w:t>n</w:t>
      </w:r>
      <w:r w:rsidRPr="00325F0F">
        <w:rPr>
          <w:rFonts w:ascii="Arial" w:hAnsi="Arial" w:cs="Arial"/>
        </w:rPr>
        <w:t>cl</w:t>
      </w:r>
      <w:r w:rsidRPr="00325F0F">
        <w:rPr>
          <w:rFonts w:ascii="Arial" w:hAnsi="Arial" w:cs="Arial"/>
          <w:spacing w:val="-1"/>
        </w:rPr>
        <w:t>u</w:t>
      </w:r>
      <w:r w:rsidRPr="00325F0F">
        <w:rPr>
          <w:rFonts w:ascii="Arial" w:hAnsi="Arial" w:cs="Arial"/>
        </w:rPr>
        <w:t>si</w:t>
      </w:r>
      <w:r w:rsidRPr="00325F0F">
        <w:rPr>
          <w:rFonts w:ascii="Arial" w:hAnsi="Arial" w:cs="Arial"/>
          <w:spacing w:val="1"/>
        </w:rPr>
        <w:t>v</w:t>
      </w:r>
      <w:r w:rsidRPr="00325F0F">
        <w:rPr>
          <w:rFonts w:ascii="Arial" w:hAnsi="Arial" w:cs="Arial"/>
        </w:rPr>
        <w:t>e</w:t>
      </w:r>
      <w:r w:rsidRPr="00325F0F">
        <w:rPr>
          <w:rFonts w:ascii="Arial" w:hAnsi="Arial" w:cs="Arial"/>
          <w:spacing w:val="-2"/>
        </w:rPr>
        <w:t xml:space="preserve"> </w:t>
      </w:r>
      <w:r w:rsidRPr="00325F0F">
        <w:rPr>
          <w:rFonts w:ascii="Arial" w:hAnsi="Arial" w:cs="Arial"/>
          <w:spacing w:val="1"/>
        </w:rPr>
        <w:t>o</w:t>
      </w:r>
      <w:r w:rsidRPr="00325F0F">
        <w:rPr>
          <w:rFonts w:ascii="Arial" w:hAnsi="Arial" w:cs="Arial"/>
        </w:rPr>
        <w:t>f</w:t>
      </w:r>
      <w:r w:rsidRPr="00325F0F">
        <w:rPr>
          <w:rFonts w:ascii="Arial" w:hAnsi="Arial" w:cs="Arial"/>
          <w:spacing w:val="-3"/>
        </w:rPr>
        <w:t xml:space="preserve"> </w:t>
      </w:r>
      <w:r w:rsidRPr="00325F0F">
        <w:rPr>
          <w:rFonts w:ascii="Arial" w:hAnsi="Arial" w:cs="Arial"/>
        </w:rPr>
        <w:t>VAT</w:t>
      </w:r>
      <w:r w:rsidRPr="00325F0F">
        <w:rPr>
          <w:rFonts w:ascii="Arial" w:hAnsi="Arial" w:cs="Arial"/>
          <w:spacing w:val="-1"/>
        </w:rPr>
        <w:t xml:space="preserve"> </w:t>
      </w:r>
      <w:r w:rsidRPr="00325F0F">
        <w:rPr>
          <w:rFonts w:ascii="Arial" w:hAnsi="Arial" w:cs="Arial"/>
        </w:rPr>
        <w:t>will</w:t>
      </w:r>
      <w:r w:rsidRPr="00325F0F">
        <w:rPr>
          <w:rFonts w:ascii="Arial" w:hAnsi="Arial" w:cs="Arial"/>
          <w:spacing w:val="1"/>
        </w:rPr>
        <w:t xml:space="preserve"> </w:t>
      </w:r>
      <w:r w:rsidRPr="00325F0F">
        <w:rPr>
          <w:rFonts w:ascii="Arial" w:hAnsi="Arial" w:cs="Arial"/>
          <w:spacing w:val="-3"/>
        </w:rPr>
        <w:t>b</w:t>
      </w:r>
      <w:r w:rsidRPr="00325F0F">
        <w:rPr>
          <w:rFonts w:ascii="Arial" w:hAnsi="Arial" w:cs="Arial"/>
        </w:rPr>
        <w:t>e</w:t>
      </w:r>
      <w:r w:rsidRPr="00325F0F">
        <w:rPr>
          <w:rFonts w:ascii="Arial" w:hAnsi="Arial" w:cs="Arial"/>
          <w:spacing w:val="1"/>
        </w:rPr>
        <w:t xml:space="preserve"> </w:t>
      </w:r>
      <w:r w:rsidRPr="00325F0F">
        <w:rPr>
          <w:rFonts w:ascii="Arial" w:hAnsi="Arial" w:cs="Arial"/>
          <w:spacing w:val="-2"/>
        </w:rPr>
        <w:t>e</w:t>
      </w:r>
      <w:r w:rsidRPr="00325F0F">
        <w:rPr>
          <w:rFonts w:ascii="Arial" w:hAnsi="Arial" w:cs="Arial"/>
          <w:spacing w:val="1"/>
        </w:rPr>
        <w:t>v</w:t>
      </w:r>
      <w:r w:rsidRPr="00325F0F">
        <w:rPr>
          <w:rFonts w:ascii="Arial" w:hAnsi="Arial" w:cs="Arial"/>
        </w:rPr>
        <w:t>al</w:t>
      </w:r>
      <w:r w:rsidRPr="00325F0F">
        <w:rPr>
          <w:rFonts w:ascii="Arial" w:hAnsi="Arial" w:cs="Arial"/>
          <w:spacing w:val="-1"/>
        </w:rPr>
        <w:t>u</w:t>
      </w:r>
      <w:r w:rsidRPr="00325F0F">
        <w:rPr>
          <w:rFonts w:ascii="Arial" w:hAnsi="Arial" w:cs="Arial"/>
        </w:rPr>
        <w:t>at</w:t>
      </w:r>
      <w:r w:rsidRPr="00325F0F">
        <w:rPr>
          <w:rFonts w:ascii="Arial" w:hAnsi="Arial" w:cs="Arial"/>
          <w:spacing w:val="1"/>
        </w:rPr>
        <w:t>e</w:t>
      </w:r>
      <w:r w:rsidRPr="00325F0F">
        <w:rPr>
          <w:rFonts w:ascii="Arial" w:hAnsi="Arial" w:cs="Arial"/>
        </w:rPr>
        <w:t>d</w:t>
      </w:r>
      <w:r w:rsidRPr="00325F0F">
        <w:rPr>
          <w:rFonts w:ascii="Arial" w:hAnsi="Arial" w:cs="Arial"/>
          <w:spacing w:val="-1"/>
        </w:rPr>
        <w:t xml:space="preserve"> </w:t>
      </w:r>
      <w:r w:rsidRPr="00325F0F">
        <w:rPr>
          <w:rFonts w:ascii="Arial" w:hAnsi="Arial" w:cs="Arial"/>
          <w:spacing w:val="-2"/>
        </w:rPr>
        <w:t>a</w:t>
      </w:r>
      <w:r w:rsidRPr="00325F0F">
        <w:rPr>
          <w:rFonts w:ascii="Arial" w:hAnsi="Arial" w:cs="Arial"/>
        </w:rPr>
        <w:t>s in</w:t>
      </w:r>
      <w:r w:rsidRPr="00325F0F">
        <w:rPr>
          <w:rFonts w:ascii="Arial" w:hAnsi="Arial" w:cs="Arial"/>
          <w:spacing w:val="-1"/>
        </w:rPr>
        <w:t>d</w:t>
      </w:r>
      <w:r w:rsidRPr="00325F0F">
        <w:rPr>
          <w:rFonts w:ascii="Arial" w:hAnsi="Arial" w:cs="Arial"/>
        </w:rPr>
        <w:t>ica</w:t>
      </w:r>
      <w:r w:rsidRPr="00325F0F">
        <w:rPr>
          <w:rFonts w:ascii="Arial" w:hAnsi="Arial" w:cs="Arial"/>
          <w:spacing w:val="-2"/>
        </w:rPr>
        <w:t>t</w:t>
      </w:r>
      <w:r w:rsidRPr="00325F0F">
        <w:rPr>
          <w:rFonts w:ascii="Arial" w:hAnsi="Arial" w:cs="Arial"/>
        </w:rPr>
        <w:t>ed b</w:t>
      </w:r>
      <w:r w:rsidRPr="00325F0F">
        <w:rPr>
          <w:rFonts w:ascii="Arial" w:hAnsi="Arial" w:cs="Arial"/>
          <w:spacing w:val="-2"/>
        </w:rPr>
        <w:t>e</w:t>
      </w:r>
      <w:r w:rsidRPr="00325F0F">
        <w:rPr>
          <w:rFonts w:ascii="Arial" w:hAnsi="Arial" w:cs="Arial"/>
        </w:rPr>
        <w:t>l</w:t>
      </w:r>
      <w:r w:rsidRPr="00325F0F">
        <w:rPr>
          <w:rFonts w:ascii="Arial" w:hAnsi="Arial" w:cs="Arial"/>
          <w:spacing w:val="1"/>
        </w:rPr>
        <w:t>o</w:t>
      </w:r>
      <w:r w:rsidRPr="00325F0F">
        <w:rPr>
          <w:rFonts w:ascii="Arial" w:hAnsi="Arial" w:cs="Arial"/>
        </w:rPr>
        <w:t>w.</w:t>
      </w:r>
    </w:p>
    <w:p w14:paraId="33BEF18D" w14:textId="77777777" w:rsidR="00CD7BFC" w:rsidRPr="008B28F6" w:rsidRDefault="00CD7BFC" w:rsidP="00CD7BFC">
      <w:pPr>
        <w:widowControl w:val="0"/>
        <w:autoSpaceDE w:val="0"/>
        <w:autoSpaceDN w:val="0"/>
        <w:adjustRightInd w:val="0"/>
        <w:spacing w:line="360" w:lineRule="auto"/>
        <w:ind w:right="-20" w:firstLine="720"/>
        <w:jc w:val="both"/>
        <w:rPr>
          <w:rFonts w:ascii="Arial" w:hAnsi="Arial" w:cs="Arial"/>
        </w:rPr>
      </w:pPr>
    </w:p>
    <w:p w14:paraId="3F458E5B" w14:textId="77777777" w:rsidR="00CD7BFC" w:rsidRPr="008B28F6" w:rsidRDefault="00CD7BFC" w:rsidP="00CD7BFC">
      <w:pPr>
        <w:widowControl w:val="0"/>
        <w:autoSpaceDE w:val="0"/>
        <w:autoSpaceDN w:val="0"/>
        <w:adjustRightInd w:val="0"/>
        <w:spacing w:line="360" w:lineRule="auto"/>
        <w:ind w:left="1134" w:right="186" w:hanging="425"/>
        <w:jc w:val="both"/>
        <w:rPr>
          <w:rFonts w:ascii="Arial" w:hAnsi="Arial" w:cs="Arial"/>
        </w:rPr>
      </w:pPr>
      <w:r w:rsidRPr="008B28F6">
        <w:rPr>
          <w:rFonts w:ascii="Arial" w:hAnsi="Arial" w:cs="Arial"/>
        </w:rPr>
        <w:t>a)</w:t>
      </w:r>
      <w:r w:rsidRPr="008B28F6">
        <w:rPr>
          <w:rFonts w:ascii="Arial" w:hAnsi="Arial" w:cs="Arial"/>
          <w:spacing w:val="31"/>
        </w:rPr>
        <w:tab/>
      </w:r>
      <w:r w:rsidRPr="008B28F6">
        <w:rPr>
          <w:rFonts w:ascii="Arial" w:hAnsi="Arial" w:cs="Arial"/>
          <w:color w:val="000000"/>
        </w:rPr>
        <w:t>In</w:t>
      </w:r>
      <w:r w:rsidRPr="008B28F6">
        <w:rPr>
          <w:rFonts w:ascii="Arial" w:hAnsi="Arial" w:cs="Arial"/>
          <w:color w:val="000000"/>
          <w:spacing w:val="2"/>
        </w:rPr>
        <w:t xml:space="preserve"> </w:t>
      </w:r>
      <w:r w:rsidRPr="008B28F6">
        <w:rPr>
          <w:rFonts w:ascii="Arial" w:hAnsi="Arial" w:cs="Arial"/>
          <w:color w:val="000000"/>
        </w:rPr>
        <w:t>t</w:t>
      </w:r>
      <w:r w:rsidRPr="008B28F6">
        <w:rPr>
          <w:rFonts w:ascii="Arial" w:hAnsi="Arial" w:cs="Arial"/>
          <w:color w:val="000000"/>
          <w:spacing w:val="1"/>
        </w:rPr>
        <w:t>e</w:t>
      </w:r>
      <w:r w:rsidRPr="008B28F6">
        <w:rPr>
          <w:rFonts w:ascii="Arial" w:hAnsi="Arial" w:cs="Arial"/>
          <w:color w:val="000000"/>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3"/>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4"/>
        </w:rPr>
        <w:t xml:space="preserve"> </w:t>
      </w:r>
      <w:r w:rsidRPr="008B28F6">
        <w:rPr>
          <w:rFonts w:ascii="Arial" w:hAnsi="Arial" w:cs="Arial"/>
          <w:color w:val="000000"/>
          <w:spacing w:val="-3"/>
        </w:rPr>
        <w:t>r</w:t>
      </w:r>
      <w:r w:rsidRPr="008B28F6">
        <w:rPr>
          <w:rFonts w:ascii="Arial" w:hAnsi="Arial" w:cs="Arial"/>
          <w:color w:val="000000"/>
        </w:rPr>
        <w:t>eg</w:t>
      </w:r>
      <w:r w:rsidRPr="008B28F6">
        <w:rPr>
          <w:rFonts w:ascii="Arial" w:hAnsi="Arial" w:cs="Arial"/>
          <w:color w:val="000000"/>
          <w:spacing w:val="-1"/>
        </w:rPr>
        <w:t>u</w:t>
      </w:r>
      <w:r w:rsidRPr="008B28F6">
        <w:rPr>
          <w:rFonts w:ascii="Arial" w:hAnsi="Arial" w:cs="Arial"/>
          <w:color w:val="000000"/>
        </w:rPr>
        <w:t>lati</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2"/>
        </w:rPr>
        <w:t xml:space="preserve"> </w:t>
      </w:r>
      <w:r>
        <w:rPr>
          <w:rFonts w:ascii="Arial" w:hAnsi="Arial" w:cs="Arial"/>
          <w:color w:val="000000"/>
        </w:rPr>
        <w:t>4</w:t>
      </w:r>
      <w:r w:rsidRPr="008B28F6">
        <w:rPr>
          <w:rFonts w:ascii="Arial" w:hAnsi="Arial" w:cs="Arial"/>
          <w:color w:val="000000"/>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the</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re</w:t>
      </w:r>
      <w:r w:rsidRPr="008B28F6">
        <w:rPr>
          <w:rFonts w:ascii="Arial" w:hAnsi="Arial" w:cs="Arial"/>
          <w:color w:val="000000"/>
          <w:spacing w:val="-2"/>
        </w:rPr>
        <w:t>f</w:t>
      </w:r>
      <w:r w:rsidRPr="008B28F6">
        <w:rPr>
          <w:rFonts w:ascii="Arial" w:hAnsi="Arial" w:cs="Arial"/>
          <w:color w:val="000000"/>
        </w:rPr>
        <w:t xml:space="preserve">erential </w:t>
      </w:r>
      <w:r w:rsidRPr="008B28F6">
        <w:rPr>
          <w:rFonts w:ascii="Arial" w:hAnsi="Arial" w:cs="Arial"/>
          <w:color w:val="000000"/>
          <w:spacing w:val="1"/>
        </w:rPr>
        <w:t>P</w:t>
      </w:r>
      <w:r w:rsidRPr="008B28F6">
        <w:rPr>
          <w:rFonts w:ascii="Arial" w:hAnsi="Arial" w:cs="Arial"/>
          <w:color w:val="000000"/>
        </w:rPr>
        <w:t>r</w:t>
      </w:r>
      <w:r w:rsidRPr="008B28F6">
        <w:rPr>
          <w:rFonts w:ascii="Arial" w:hAnsi="Arial" w:cs="Arial"/>
          <w:color w:val="000000"/>
          <w:spacing w:val="-1"/>
        </w:rPr>
        <w:t>o</w:t>
      </w:r>
      <w:r w:rsidRPr="008B28F6">
        <w:rPr>
          <w:rFonts w:ascii="Arial" w:hAnsi="Arial" w:cs="Arial"/>
          <w:color w:val="000000"/>
          <w:spacing w:val="-2"/>
        </w:rPr>
        <w:t>c</w:t>
      </w:r>
      <w:r w:rsidRPr="008B28F6">
        <w:rPr>
          <w:rFonts w:ascii="Arial" w:hAnsi="Arial" w:cs="Arial"/>
          <w:color w:val="000000"/>
          <w:spacing w:val="-1"/>
        </w:rPr>
        <w:t>u</w:t>
      </w:r>
      <w:r w:rsidRPr="008B28F6">
        <w:rPr>
          <w:rFonts w:ascii="Arial" w:hAnsi="Arial" w:cs="Arial"/>
          <w:color w:val="000000"/>
        </w:rPr>
        <w:t>re</w:t>
      </w:r>
      <w:r w:rsidRPr="008B28F6">
        <w:rPr>
          <w:rFonts w:ascii="Arial" w:hAnsi="Arial" w:cs="Arial"/>
          <w:color w:val="000000"/>
          <w:spacing w:val="1"/>
        </w:rPr>
        <w:t>m</w:t>
      </w:r>
      <w:r w:rsidRPr="008B28F6">
        <w:rPr>
          <w:rFonts w:ascii="Arial" w:hAnsi="Arial" w:cs="Arial"/>
          <w:color w:val="000000"/>
        </w:rPr>
        <w:t>e</w:t>
      </w:r>
      <w:r w:rsidRPr="008B28F6">
        <w:rPr>
          <w:rFonts w:ascii="Arial" w:hAnsi="Arial" w:cs="Arial"/>
          <w:color w:val="000000"/>
          <w:spacing w:val="-3"/>
        </w:rPr>
        <w:t>n</w:t>
      </w:r>
      <w:r w:rsidRPr="008B28F6">
        <w:rPr>
          <w:rFonts w:ascii="Arial" w:hAnsi="Arial" w:cs="Arial"/>
          <w:color w:val="000000"/>
        </w:rPr>
        <w:t>t</w:t>
      </w:r>
      <w:r w:rsidRPr="008B28F6">
        <w:rPr>
          <w:rFonts w:ascii="Arial" w:hAnsi="Arial" w:cs="Arial"/>
          <w:color w:val="000000"/>
          <w:spacing w:val="3"/>
        </w:rPr>
        <w:t xml:space="preserve"> </w:t>
      </w:r>
      <w:r w:rsidRPr="008B28F6">
        <w:rPr>
          <w:rFonts w:ascii="Arial" w:hAnsi="Arial" w:cs="Arial"/>
          <w:color w:val="000000"/>
        </w:rPr>
        <w:t>Reg</w:t>
      </w:r>
      <w:r w:rsidRPr="008B28F6">
        <w:rPr>
          <w:rFonts w:ascii="Arial" w:hAnsi="Arial" w:cs="Arial"/>
          <w:color w:val="000000"/>
          <w:spacing w:val="-1"/>
        </w:rPr>
        <w:t>u</w:t>
      </w:r>
      <w:r w:rsidRPr="008B28F6">
        <w:rPr>
          <w:rFonts w:ascii="Arial" w:hAnsi="Arial" w:cs="Arial"/>
          <w:color w:val="000000"/>
        </w:rPr>
        <w:t>lat</w:t>
      </w:r>
      <w:r w:rsidRPr="008B28F6">
        <w:rPr>
          <w:rFonts w:ascii="Arial" w:hAnsi="Arial" w:cs="Arial"/>
          <w:color w:val="000000"/>
          <w:spacing w:val="-3"/>
        </w:rPr>
        <w:t>i</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 20</w:t>
      </w:r>
      <w:r>
        <w:rPr>
          <w:rFonts w:ascii="Arial" w:hAnsi="Arial" w:cs="Arial"/>
          <w:color w:val="000000"/>
        </w:rPr>
        <w:t>22</w:t>
      </w:r>
      <w:r w:rsidRPr="008B28F6">
        <w:rPr>
          <w:rFonts w:ascii="Arial" w:hAnsi="Arial" w:cs="Arial"/>
          <w:color w:val="000000"/>
          <w:spacing w:val="3"/>
        </w:rPr>
        <w:t xml:space="preserve"> </w:t>
      </w:r>
      <w:r w:rsidRPr="008B28F6">
        <w:rPr>
          <w:rFonts w:ascii="Arial" w:hAnsi="Arial" w:cs="Arial"/>
          <w:color w:val="000000"/>
          <w:spacing w:val="-1"/>
        </w:rPr>
        <w:t>p</w:t>
      </w:r>
      <w:r w:rsidRPr="008B28F6">
        <w:rPr>
          <w:rFonts w:ascii="Arial" w:hAnsi="Arial" w:cs="Arial"/>
          <w:color w:val="000000"/>
        </w:rPr>
        <w:t>er</w:t>
      </w:r>
      <w:r w:rsidRPr="008B28F6">
        <w:rPr>
          <w:rFonts w:ascii="Arial" w:hAnsi="Arial" w:cs="Arial"/>
          <w:color w:val="000000"/>
          <w:spacing w:val="-2"/>
        </w:rPr>
        <w:t>t</w:t>
      </w:r>
      <w:r w:rsidRPr="008B28F6">
        <w:rPr>
          <w:rFonts w:ascii="Arial" w:hAnsi="Arial" w:cs="Arial"/>
          <w:color w:val="000000"/>
        </w:rPr>
        <w:t>ai</w:t>
      </w:r>
      <w:r w:rsidRPr="008B28F6">
        <w:rPr>
          <w:rFonts w:ascii="Arial" w:hAnsi="Arial" w:cs="Arial"/>
          <w:color w:val="000000"/>
          <w:spacing w:val="-1"/>
        </w:rPr>
        <w:t>n</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g</w:t>
      </w:r>
      <w:r w:rsidRPr="008B28F6">
        <w:rPr>
          <w:rFonts w:ascii="Arial" w:hAnsi="Arial" w:cs="Arial"/>
          <w:color w:val="000000"/>
          <w:spacing w:val="2"/>
        </w:rPr>
        <w:t xml:space="preserve"> </w:t>
      </w:r>
      <w:r w:rsidRPr="008B28F6">
        <w:rPr>
          <w:rFonts w:ascii="Arial" w:hAnsi="Arial" w:cs="Arial"/>
          <w:color w:val="000000"/>
        </w:rPr>
        <w:t>to</w:t>
      </w:r>
      <w:r w:rsidRPr="008B28F6">
        <w:rPr>
          <w:rFonts w:ascii="Arial" w:hAnsi="Arial" w:cs="Arial"/>
          <w:color w:val="000000"/>
          <w:spacing w:val="4"/>
        </w:rPr>
        <w:t xml:space="preserve"> </w:t>
      </w:r>
      <w:r w:rsidRPr="008B28F6">
        <w:rPr>
          <w:rFonts w:ascii="Arial" w:hAnsi="Arial" w:cs="Arial"/>
          <w:color w:val="000000"/>
        </w:rPr>
        <w:t xml:space="preserve">the </w:t>
      </w:r>
      <w:r w:rsidRPr="008B28F6">
        <w:rPr>
          <w:rFonts w:ascii="Arial" w:hAnsi="Arial" w:cs="Arial"/>
          <w:color w:val="000000"/>
          <w:spacing w:val="1"/>
        </w:rPr>
        <w:t>P</w:t>
      </w:r>
      <w:r w:rsidRPr="008B28F6">
        <w:rPr>
          <w:rFonts w:ascii="Arial" w:hAnsi="Arial" w:cs="Arial"/>
          <w:color w:val="000000"/>
        </w:rPr>
        <w:t>ref</w:t>
      </w:r>
      <w:r w:rsidRPr="008B28F6">
        <w:rPr>
          <w:rFonts w:ascii="Arial" w:hAnsi="Arial" w:cs="Arial"/>
          <w:color w:val="000000"/>
          <w:spacing w:val="-2"/>
        </w:rPr>
        <w:t>e</w:t>
      </w:r>
      <w:r w:rsidRPr="008B28F6">
        <w:rPr>
          <w:rFonts w:ascii="Arial" w:hAnsi="Arial" w:cs="Arial"/>
          <w:color w:val="000000"/>
        </w:rPr>
        <w:t xml:space="preserve">rential </w:t>
      </w:r>
      <w:r w:rsidRPr="008B28F6">
        <w:rPr>
          <w:rFonts w:ascii="Arial" w:hAnsi="Arial" w:cs="Arial"/>
          <w:color w:val="000000"/>
          <w:spacing w:val="1"/>
        </w:rPr>
        <w:t>P</w:t>
      </w:r>
      <w:r w:rsidRPr="008B28F6">
        <w:rPr>
          <w:rFonts w:ascii="Arial" w:hAnsi="Arial" w:cs="Arial"/>
          <w:color w:val="000000"/>
          <w:spacing w:val="-3"/>
        </w:rPr>
        <w:t>r</w:t>
      </w:r>
      <w:r w:rsidRPr="008B28F6">
        <w:rPr>
          <w:rFonts w:ascii="Arial" w:hAnsi="Arial" w:cs="Arial"/>
          <w:color w:val="000000"/>
          <w:spacing w:val="1"/>
        </w:rPr>
        <w:t>o</w:t>
      </w:r>
      <w:r w:rsidRPr="008B28F6">
        <w:rPr>
          <w:rFonts w:ascii="Arial" w:hAnsi="Arial" w:cs="Arial"/>
          <w:color w:val="000000"/>
        </w:rPr>
        <w:t>cu</w:t>
      </w:r>
      <w:r w:rsidRPr="008B28F6">
        <w:rPr>
          <w:rFonts w:ascii="Arial" w:hAnsi="Arial" w:cs="Arial"/>
          <w:color w:val="000000"/>
          <w:spacing w:val="-1"/>
        </w:rPr>
        <w:t>r</w:t>
      </w:r>
      <w:r w:rsidRPr="008B28F6">
        <w:rPr>
          <w:rFonts w:ascii="Arial" w:hAnsi="Arial" w:cs="Arial"/>
          <w:color w:val="000000"/>
          <w:spacing w:val="-2"/>
        </w:rPr>
        <w:t>e</w:t>
      </w:r>
      <w:r w:rsidRPr="008B28F6">
        <w:rPr>
          <w:rFonts w:ascii="Arial" w:hAnsi="Arial" w:cs="Arial"/>
          <w:color w:val="000000"/>
          <w:spacing w:val="1"/>
        </w:rPr>
        <w:t>m</w:t>
      </w:r>
      <w:r w:rsidRPr="008B28F6">
        <w:rPr>
          <w:rFonts w:ascii="Arial" w:hAnsi="Arial" w:cs="Arial"/>
          <w:color w:val="000000"/>
        </w:rPr>
        <w:t>ent</w:t>
      </w:r>
      <w:r w:rsidRPr="008B28F6">
        <w:rPr>
          <w:rFonts w:ascii="Arial" w:hAnsi="Arial" w:cs="Arial"/>
          <w:color w:val="000000"/>
          <w:spacing w:val="1"/>
        </w:rPr>
        <w:t xml:space="preserve"> Po</w:t>
      </w:r>
      <w:r w:rsidRPr="008B28F6">
        <w:rPr>
          <w:rFonts w:ascii="Arial" w:hAnsi="Arial" w:cs="Arial"/>
          <w:color w:val="000000"/>
        </w:rPr>
        <w:t>li</w:t>
      </w:r>
      <w:r w:rsidRPr="008B28F6">
        <w:rPr>
          <w:rFonts w:ascii="Arial" w:hAnsi="Arial" w:cs="Arial"/>
          <w:color w:val="000000"/>
          <w:spacing w:val="-2"/>
        </w:rPr>
        <w:t>c</w:t>
      </w:r>
      <w:r w:rsidRPr="008B28F6">
        <w:rPr>
          <w:rFonts w:ascii="Arial" w:hAnsi="Arial" w:cs="Arial"/>
          <w:color w:val="000000"/>
        </w:rPr>
        <w:t>y</w:t>
      </w:r>
      <w:r w:rsidRPr="008B28F6">
        <w:rPr>
          <w:rFonts w:ascii="Arial" w:hAnsi="Arial" w:cs="Arial"/>
          <w:color w:val="000000"/>
          <w:spacing w:val="4"/>
        </w:rPr>
        <w:t xml:space="preserve"> </w:t>
      </w:r>
      <w:r w:rsidRPr="008B28F6">
        <w:rPr>
          <w:rFonts w:ascii="Arial" w:hAnsi="Arial" w:cs="Arial"/>
          <w:color w:val="000000"/>
        </w:rPr>
        <w:t>F</w:t>
      </w:r>
      <w:r w:rsidRPr="008B28F6">
        <w:rPr>
          <w:rFonts w:ascii="Arial" w:hAnsi="Arial" w:cs="Arial"/>
          <w:color w:val="000000"/>
          <w:spacing w:val="-1"/>
        </w:rPr>
        <w:t>r</w:t>
      </w:r>
      <w:r w:rsidRPr="008B28F6">
        <w:rPr>
          <w:rFonts w:ascii="Arial" w:hAnsi="Arial" w:cs="Arial"/>
          <w:color w:val="000000"/>
          <w:spacing w:val="-3"/>
        </w:rPr>
        <w:t>a</w:t>
      </w:r>
      <w:r w:rsidRPr="008B28F6">
        <w:rPr>
          <w:rFonts w:ascii="Arial" w:hAnsi="Arial" w:cs="Arial"/>
          <w:color w:val="000000"/>
          <w:spacing w:val="1"/>
        </w:rPr>
        <w:t>m</w:t>
      </w:r>
      <w:r w:rsidRPr="008B28F6">
        <w:rPr>
          <w:rFonts w:ascii="Arial" w:hAnsi="Arial" w:cs="Arial"/>
          <w:color w:val="000000"/>
          <w:spacing w:val="-2"/>
        </w:rPr>
        <w:t>e</w:t>
      </w:r>
      <w:r w:rsidRPr="008B28F6">
        <w:rPr>
          <w:rFonts w:ascii="Arial" w:hAnsi="Arial" w:cs="Arial"/>
          <w:color w:val="000000"/>
        </w:rPr>
        <w:t>w</w:t>
      </w:r>
      <w:r w:rsidRPr="008B28F6">
        <w:rPr>
          <w:rFonts w:ascii="Arial" w:hAnsi="Arial" w:cs="Arial"/>
          <w:color w:val="000000"/>
          <w:spacing w:val="2"/>
        </w:rPr>
        <w:t>o</w:t>
      </w:r>
      <w:r w:rsidRPr="008B28F6">
        <w:rPr>
          <w:rFonts w:ascii="Arial" w:hAnsi="Arial" w:cs="Arial"/>
          <w:color w:val="000000"/>
          <w:spacing w:val="-3"/>
        </w:rPr>
        <w:t>r</w:t>
      </w:r>
      <w:r w:rsidRPr="008B28F6">
        <w:rPr>
          <w:rFonts w:ascii="Arial" w:hAnsi="Arial" w:cs="Arial"/>
          <w:color w:val="000000"/>
        </w:rPr>
        <w:t>k</w:t>
      </w:r>
      <w:r w:rsidRPr="008B28F6">
        <w:rPr>
          <w:rFonts w:ascii="Arial" w:hAnsi="Arial" w:cs="Arial"/>
          <w:color w:val="000000"/>
          <w:spacing w:val="4"/>
        </w:rPr>
        <w:t xml:space="preserve"> </w:t>
      </w:r>
      <w:r w:rsidRPr="008B28F6">
        <w:rPr>
          <w:rFonts w:ascii="Arial" w:hAnsi="Arial" w:cs="Arial"/>
          <w:color w:val="000000"/>
        </w:rPr>
        <w:t>Ac</w:t>
      </w:r>
      <w:r w:rsidRPr="008B28F6">
        <w:rPr>
          <w:rFonts w:ascii="Arial" w:hAnsi="Arial" w:cs="Arial"/>
          <w:color w:val="000000"/>
          <w:spacing w:val="-2"/>
        </w:rPr>
        <w:t>t</w:t>
      </w:r>
      <w:r w:rsidRPr="008B28F6">
        <w:rPr>
          <w:rFonts w:ascii="Arial" w:hAnsi="Arial" w:cs="Arial"/>
          <w:color w:val="000000"/>
        </w:rPr>
        <w:t>,</w:t>
      </w:r>
      <w:r w:rsidRPr="008B28F6">
        <w:rPr>
          <w:rFonts w:ascii="Arial" w:hAnsi="Arial" w:cs="Arial"/>
          <w:color w:val="000000"/>
          <w:spacing w:val="4"/>
        </w:rPr>
        <w:t xml:space="preserve"> </w:t>
      </w:r>
      <w:r w:rsidRPr="008B28F6">
        <w:rPr>
          <w:rFonts w:ascii="Arial" w:hAnsi="Arial" w:cs="Arial"/>
          <w:color w:val="000000"/>
          <w:spacing w:val="-2"/>
        </w:rPr>
        <w:t>2</w:t>
      </w:r>
      <w:r w:rsidRPr="008B28F6">
        <w:rPr>
          <w:rFonts w:ascii="Arial" w:hAnsi="Arial" w:cs="Arial"/>
          <w:color w:val="000000"/>
          <w:spacing w:val="1"/>
        </w:rPr>
        <w:t>0</w:t>
      </w:r>
      <w:r w:rsidRPr="008B28F6">
        <w:rPr>
          <w:rFonts w:ascii="Arial" w:hAnsi="Arial" w:cs="Arial"/>
          <w:color w:val="000000"/>
          <w:spacing w:val="-2"/>
        </w:rPr>
        <w:t>0</w:t>
      </w:r>
      <w:r w:rsidRPr="008B28F6">
        <w:rPr>
          <w:rFonts w:ascii="Arial" w:hAnsi="Arial" w:cs="Arial"/>
          <w:color w:val="000000"/>
        </w:rPr>
        <w:t>0</w:t>
      </w:r>
      <w:r w:rsidRPr="008B28F6">
        <w:rPr>
          <w:rFonts w:ascii="Arial" w:hAnsi="Arial" w:cs="Arial"/>
          <w:color w:val="000000"/>
          <w:spacing w:val="4"/>
        </w:rPr>
        <w:t xml:space="preserve"> </w:t>
      </w:r>
      <w:r w:rsidRPr="008B28F6">
        <w:rPr>
          <w:rFonts w:ascii="Arial" w:hAnsi="Arial" w:cs="Arial"/>
          <w:color w:val="000000"/>
        </w:rPr>
        <w:t>(Act</w:t>
      </w:r>
      <w:r w:rsidRPr="008B28F6">
        <w:rPr>
          <w:rFonts w:ascii="Arial" w:hAnsi="Arial" w:cs="Arial"/>
          <w:color w:val="000000"/>
          <w:spacing w:val="2"/>
        </w:rPr>
        <w:t xml:space="preserve"> </w:t>
      </w:r>
      <w:r w:rsidRPr="008B28F6">
        <w:rPr>
          <w:rFonts w:ascii="Arial" w:hAnsi="Arial" w:cs="Arial"/>
          <w:color w:val="000000"/>
        </w:rPr>
        <w:t>5</w:t>
      </w:r>
      <w:r w:rsidRPr="008B28F6">
        <w:rPr>
          <w:rFonts w:ascii="Arial" w:hAnsi="Arial" w:cs="Arial"/>
          <w:color w:val="000000"/>
          <w:spacing w:val="7"/>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1"/>
        </w:rPr>
        <w:t xml:space="preserve"> 2</w:t>
      </w:r>
      <w:r w:rsidRPr="008B28F6">
        <w:rPr>
          <w:rFonts w:ascii="Arial" w:hAnsi="Arial" w:cs="Arial"/>
          <w:color w:val="000000"/>
          <w:spacing w:val="-2"/>
        </w:rPr>
        <w:t>0</w:t>
      </w:r>
      <w:r w:rsidRPr="008B28F6">
        <w:rPr>
          <w:rFonts w:ascii="Arial" w:hAnsi="Arial" w:cs="Arial"/>
          <w:color w:val="000000"/>
          <w:spacing w:val="1"/>
        </w:rPr>
        <w:t>00</w:t>
      </w:r>
      <w:r w:rsidRPr="008B28F6">
        <w:rPr>
          <w:rFonts w:ascii="Arial" w:hAnsi="Arial" w:cs="Arial"/>
          <w:color w:val="000000"/>
        </w:rPr>
        <w:t>),</w:t>
      </w:r>
      <w:r w:rsidRPr="008B28F6">
        <w:rPr>
          <w:rFonts w:ascii="Arial" w:hAnsi="Arial" w:cs="Arial"/>
          <w:color w:val="000000"/>
          <w:spacing w:val="2"/>
        </w:rPr>
        <w:t xml:space="preserve"> </w:t>
      </w:r>
      <w:r w:rsidRPr="008B28F6">
        <w:rPr>
          <w:rFonts w:ascii="Arial" w:hAnsi="Arial" w:cs="Arial"/>
          <w:color w:val="000000"/>
        </w:rPr>
        <w:t>res</w:t>
      </w:r>
      <w:r w:rsidRPr="008B28F6">
        <w:rPr>
          <w:rFonts w:ascii="Arial" w:hAnsi="Arial" w:cs="Arial"/>
          <w:color w:val="000000"/>
          <w:spacing w:val="-3"/>
        </w:rPr>
        <w:t>p</w:t>
      </w:r>
      <w:r w:rsidRPr="008B28F6">
        <w:rPr>
          <w:rFonts w:ascii="Arial" w:hAnsi="Arial" w:cs="Arial"/>
          <w:color w:val="000000"/>
          <w:spacing w:val="1"/>
        </w:rPr>
        <w:t>o</w:t>
      </w:r>
      <w:r w:rsidRPr="008B28F6">
        <w:rPr>
          <w:rFonts w:ascii="Arial" w:hAnsi="Arial" w:cs="Arial"/>
          <w:color w:val="000000"/>
          <w:spacing w:val="-1"/>
        </w:rPr>
        <w:t>n</w:t>
      </w:r>
      <w:r w:rsidRPr="008B28F6">
        <w:rPr>
          <w:rFonts w:ascii="Arial" w:hAnsi="Arial" w:cs="Arial"/>
          <w:color w:val="000000"/>
        </w:rPr>
        <w:t>s</w:t>
      </w:r>
      <w:r w:rsidRPr="008B28F6">
        <w:rPr>
          <w:rFonts w:ascii="Arial" w:hAnsi="Arial" w:cs="Arial"/>
          <w:color w:val="000000"/>
          <w:spacing w:val="-3"/>
        </w:rPr>
        <w:t>i</w:t>
      </w:r>
      <w:r w:rsidRPr="008B28F6">
        <w:rPr>
          <w:rFonts w:ascii="Arial" w:hAnsi="Arial" w:cs="Arial"/>
          <w:color w:val="000000"/>
          <w:spacing w:val="1"/>
        </w:rPr>
        <w:t>v</w:t>
      </w:r>
      <w:r w:rsidRPr="008B28F6">
        <w:rPr>
          <w:rFonts w:ascii="Arial" w:hAnsi="Arial" w:cs="Arial"/>
          <w:color w:val="000000"/>
        </w:rPr>
        <w:t>e</w:t>
      </w:r>
      <w:r w:rsidRPr="008B28F6">
        <w:rPr>
          <w:rFonts w:ascii="Arial" w:hAnsi="Arial" w:cs="Arial"/>
          <w:color w:val="000000"/>
          <w:spacing w:val="4"/>
        </w:rPr>
        <w:t xml:space="preserve"> </w:t>
      </w:r>
      <w:r w:rsidRPr="008B28F6">
        <w:rPr>
          <w:rFonts w:ascii="Arial" w:hAnsi="Arial" w:cs="Arial"/>
          <w:color w:val="000000"/>
          <w:spacing w:val="-1"/>
        </w:rPr>
        <w:t>b</w:t>
      </w:r>
      <w:r w:rsidRPr="008B28F6">
        <w:rPr>
          <w:rFonts w:ascii="Arial" w:hAnsi="Arial" w:cs="Arial"/>
          <w:color w:val="000000"/>
        </w:rPr>
        <w:t>i</w:t>
      </w:r>
      <w:r w:rsidRPr="008B28F6">
        <w:rPr>
          <w:rFonts w:ascii="Arial" w:hAnsi="Arial" w:cs="Arial"/>
          <w:color w:val="000000"/>
          <w:spacing w:val="-1"/>
        </w:rPr>
        <w:t>d</w:t>
      </w:r>
      <w:r w:rsidRPr="008B28F6">
        <w:rPr>
          <w:rFonts w:ascii="Arial" w:hAnsi="Arial" w:cs="Arial"/>
          <w:color w:val="000000"/>
        </w:rPr>
        <w:t>s</w:t>
      </w:r>
      <w:r w:rsidRPr="008B28F6">
        <w:rPr>
          <w:rFonts w:ascii="Arial" w:hAnsi="Arial" w:cs="Arial"/>
          <w:color w:val="000000"/>
          <w:spacing w:val="4"/>
        </w:rPr>
        <w:t xml:space="preserve"> </w:t>
      </w:r>
      <w:r w:rsidRPr="008B28F6">
        <w:rPr>
          <w:rFonts w:ascii="Arial" w:hAnsi="Arial" w:cs="Arial"/>
          <w:color w:val="000000"/>
        </w:rPr>
        <w:t>will</w:t>
      </w:r>
      <w:r w:rsidRPr="008B28F6">
        <w:rPr>
          <w:rFonts w:ascii="Arial" w:hAnsi="Arial" w:cs="Arial"/>
          <w:color w:val="000000"/>
          <w:spacing w:val="3"/>
        </w:rPr>
        <w:t xml:space="preserve"> </w:t>
      </w:r>
      <w:r w:rsidRPr="008B28F6">
        <w:rPr>
          <w:rFonts w:ascii="Arial" w:hAnsi="Arial" w:cs="Arial"/>
          <w:color w:val="000000"/>
          <w:spacing w:val="-1"/>
        </w:rPr>
        <w:t>b</w:t>
      </w:r>
      <w:r w:rsidRPr="008B28F6">
        <w:rPr>
          <w:rFonts w:ascii="Arial" w:hAnsi="Arial" w:cs="Arial"/>
          <w:color w:val="000000"/>
        </w:rPr>
        <w:t>e a</w:t>
      </w:r>
      <w:r w:rsidRPr="008B28F6">
        <w:rPr>
          <w:rFonts w:ascii="Arial" w:hAnsi="Arial" w:cs="Arial"/>
          <w:color w:val="000000"/>
          <w:spacing w:val="-1"/>
        </w:rPr>
        <w:t>d</w:t>
      </w:r>
      <w:r w:rsidRPr="008B28F6">
        <w:rPr>
          <w:rFonts w:ascii="Arial" w:hAnsi="Arial" w:cs="Arial"/>
          <w:color w:val="000000"/>
        </w:rPr>
        <w:t>j</w:t>
      </w:r>
      <w:r w:rsidRPr="008B28F6">
        <w:rPr>
          <w:rFonts w:ascii="Arial" w:hAnsi="Arial" w:cs="Arial"/>
          <w:color w:val="000000"/>
          <w:spacing w:val="-1"/>
        </w:rPr>
        <w:t>ud</w:t>
      </w:r>
      <w:r w:rsidRPr="008B28F6">
        <w:rPr>
          <w:rFonts w:ascii="Arial" w:hAnsi="Arial" w:cs="Arial"/>
          <w:color w:val="000000"/>
        </w:rPr>
        <w:t>icated</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y</w:t>
      </w:r>
      <w:r w:rsidRPr="008B28F6">
        <w:rPr>
          <w:rFonts w:ascii="Arial" w:hAnsi="Arial" w:cs="Arial"/>
          <w:color w:val="000000"/>
          <w:spacing w:val="2"/>
        </w:rPr>
        <w:t xml:space="preserve"> the </w:t>
      </w:r>
      <w:r>
        <w:rPr>
          <w:rFonts w:ascii="Arial" w:hAnsi="Arial" w:cs="Arial"/>
          <w:color w:val="000000"/>
          <w:spacing w:val="1"/>
        </w:rPr>
        <w:t>DSTI</w:t>
      </w:r>
      <w:r w:rsidRPr="008B28F6">
        <w:rPr>
          <w:rFonts w:ascii="Arial" w:hAnsi="Arial" w:cs="Arial"/>
          <w:color w:val="000000"/>
          <w:spacing w:val="1"/>
        </w:rPr>
        <w:t xml:space="preserve"> </w:t>
      </w:r>
      <w:r w:rsidRPr="008B28F6">
        <w:rPr>
          <w:rFonts w:ascii="Arial" w:hAnsi="Arial" w:cs="Arial"/>
          <w:color w:val="000000"/>
          <w:spacing w:val="-1"/>
        </w:rPr>
        <w:t>o</w:t>
      </w:r>
      <w:r w:rsidRPr="008B28F6">
        <w:rPr>
          <w:rFonts w:ascii="Arial" w:hAnsi="Arial" w:cs="Arial"/>
          <w:color w:val="000000"/>
        </w:rPr>
        <w:t>n the</w:t>
      </w:r>
      <w:r w:rsidRPr="008B28F6">
        <w:rPr>
          <w:rFonts w:ascii="Arial" w:hAnsi="Arial" w:cs="Arial"/>
          <w:color w:val="000000"/>
          <w:spacing w:val="3"/>
        </w:rPr>
        <w:t xml:space="preserve"> 8</w:t>
      </w:r>
      <w:r w:rsidRPr="008B28F6">
        <w:rPr>
          <w:rFonts w:ascii="Arial" w:hAnsi="Arial" w:cs="Arial"/>
          <w:color w:val="000000"/>
          <w:spacing w:val="1"/>
        </w:rPr>
        <w:t>0</w:t>
      </w:r>
      <w:r w:rsidRPr="008B28F6">
        <w:rPr>
          <w:rFonts w:ascii="Arial" w:hAnsi="Arial" w:cs="Arial"/>
          <w:color w:val="000000"/>
          <w:spacing w:val="-1"/>
        </w:rPr>
        <w:t>/20 p</w:t>
      </w:r>
      <w:r w:rsidRPr="008B28F6">
        <w:rPr>
          <w:rFonts w:ascii="Arial" w:hAnsi="Arial" w:cs="Arial"/>
          <w:color w:val="000000"/>
        </w:rPr>
        <w:t>refer</w:t>
      </w:r>
      <w:r w:rsidRPr="008B28F6">
        <w:rPr>
          <w:rFonts w:ascii="Arial" w:hAnsi="Arial" w:cs="Arial"/>
          <w:color w:val="000000"/>
          <w:spacing w:val="1"/>
        </w:rPr>
        <w:t>e</w:t>
      </w:r>
      <w:r w:rsidRPr="008B28F6">
        <w:rPr>
          <w:rFonts w:ascii="Arial" w:hAnsi="Arial" w:cs="Arial"/>
          <w:color w:val="000000"/>
          <w:spacing w:val="-1"/>
        </w:rPr>
        <w:t>n</w:t>
      </w:r>
      <w:r w:rsidRPr="008B28F6">
        <w:rPr>
          <w:rFonts w:ascii="Arial" w:hAnsi="Arial" w:cs="Arial"/>
          <w:color w:val="000000"/>
          <w:spacing w:val="-2"/>
        </w:rPr>
        <w:t>c</w:t>
      </w:r>
      <w:r w:rsidRPr="008B28F6">
        <w:rPr>
          <w:rFonts w:ascii="Arial" w:hAnsi="Arial" w:cs="Arial"/>
          <w:color w:val="000000"/>
        </w:rPr>
        <w:t>e</w:t>
      </w:r>
      <w:r>
        <w:rPr>
          <w:rFonts w:ascii="Arial" w:hAnsi="Arial" w:cs="Arial"/>
          <w:color w:val="000000"/>
        </w:rPr>
        <w:t xml:space="preserve"> point system </w:t>
      </w:r>
      <w:r w:rsidRPr="008B28F6">
        <w:rPr>
          <w:rFonts w:ascii="Arial" w:hAnsi="Arial" w:cs="Arial"/>
          <w:color w:val="000000"/>
        </w:rPr>
        <w:t xml:space="preserve">in </w:t>
      </w:r>
      <w:r w:rsidRPr="008B28F6">
        <w:rPr>
          <w:rFonts w:ascii="Arial" w:hAnsi="Arial" w:cs="Arial"/>
          <w:color w:val="000000"/>
          <w:spacing w:val="-2"/>
        </w:rPr>
        <w:t>t</w:t>
      </w:r>
      <w:r w:rsidRPr="008B28F6">
        <w:rPr>
          <w:rFonts w:ascii="Arial" w:hAnsi="Arial" w:cs="Arial"/>
          <w:color w:val="000000"/>
        </w:rPr>
        <w:t>e</w:t>
      </w:r>
      <w:r w:rsidRPr="008B28F6">
        <w:rPr>
          <w:rFonts w:ascii="Arial" w:hAnsi="Arial" w:cs="Arial"/>
          <w:color w:val="000000"/>
          <w:spacing w:val="-2"/>
        </w:rPr>
        <w:t>r</w:t>
      </w:r>
      <w:r w:rsidRPr="008B28F6">
        <w:rPr>
          <w:rFonts w:ascii="Arial" w:hAnsi="Arial" w:cs="Arial"/>
          <w:color w:val="000000"/>
          <w:spacing w:val="1"/>
        </w:rPr>
        <w:t>m</w:t>
      </w:r>
      <w:r w:rsidRPr="008B28F6">
        <w:rPr>
          <w:rFonts w:ascii="Arial" w:hAnsi="Arial" w:cs="Arial"/>
          <w:color w:val="000000"/>
        </w:rPr>
        <w:t>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color w:val="000000"/>
          <w:spacing w:val="-2"/>
        </w:rPr>
        <w:t xml:space="preserve"> </w:t>
      </w:r>
      <w:r w:rsidRPr="008B28F6">
        <w:rPr>
          <w:rFonts w:ascii="Arial" w:hAnsi="Arial" w:cs="Arial"/>
          <w:color w:val="000000"/>
        </w:rPr>
        <w:t>which</w:t>
      </w:r>
      <w:r w:rsidRPr="008B28F6">
        <w:rPr>
          <w:rFonts w:ascii="Arial" w:hAnsi="Arial" w:cs="Arial"/>
          <w:color w:val="000000"/>
          <w:spacing w:val="-1"/>
        </w:rPr>
        <w:t xml:space="preserve"> </w:t>
      </w:r>
      <w:r w:rsidRPr="008B28F6">
        <w:rPr>
          <w:rFonts w:ascii="Arial" w:hAnsi="Arial" w:cs="Arial"/>
          <w:color w:val="000000"/>
        </w:rPr>
        <w:t>p</w:t>
      </w:r>
      <w:r w:rsidRPr="008B28F6">
        <w:rPr>
          <w:rFonts w:ascii="Arial" w:hAnsi="Arial" w:cs="Arial"/>
          <w:color w:val="000000"/>
          <w:spacing w:val="1"/>
        </w:rPr>
        <w:t>o</w:t>
      </w:r>
      <w:r w:rsidRPr="008B28F6">
        <w:rPr>
          <w:rFonts w:ascii="Arial" w:hAnsi="Arial" w:cs="Arial"/>
          <w:color w:val="000000"/>
        </w:rPr>
        <w:t>i</w:t>
      </w:r>
      <w:r w:rsidRPr="008B28F6">
        <w:rPr>
          <w:rFonts w:ascii="Arial" w:hAnsi="Arial" w:cs="Arial"/>
          <w:color w:val="000000"/>
          <w:spacing w:val="-1"/>
        </w:rPr>
        <w:t>n</w:t>
      </w:r>
      <w:r w:rsidRPr="008B28F6">
        <w:rPr>
          <w:rFonts w:ascii="Arial" w:hAnsi="Arial" w:cs="Arial"/>
          <w:color w:val="000000"/>
        </w:rPr>
        <w:t>ts</w:t>
      </w:r>
      <w:r w:rsidRPr="008B28F6">
        <w:rPr>
          <w:rFonts w:ascii="Arial" w:hAnsi="Arial" w:cs="Arial"/>
          <w:color w:val="000000"/>
          <w:spacing w:val="-2"/>
        </w:rPr>
        <w:t xml:space="preserve"> </w:t>
      </w:r>
      <w:r w:rsidRPr="008B28F6">
        <w:rPr>
          <w:rFonts w:ascii="Arial" w:hAnsi="Arial" w:cs="Arial"/>
          <w:color w:val="000000"/>
        </w:rPr>
        <w:t>are</w:t>
      </w:r>
      <w:r w:rsidRPr="008B28F6">
        <w:rPr>
          <w:rFonts w:ascii="Arial" w:hAnsi="Arial" w:cs="Arial"/>
          <w:color w:val="000000"/>
          <w:spacing w:val="1"/>
        </w:rPr>
        <w:t xml:space="preserve"> </w:t>
      </w:r>
      <w:r w:rsidRPr="008B28F6">
        <w:rPr>
          <w:rFonts w:ascii="Arial" w:hAnsi="Arial" w:cs="Arial"/>
          <w:color w:val="000000"/>
          <w:spacing w:val="-3"/>
        </w:rPr>
        <w:t>a</w:t>
      </w:r>
      <w:r w:rsidRPr="008B28F6">
        <w:rPr>
          <w:rFonts w:ascii="Arial" w:hAnsi="Arial" w:cs="Arial"/>
          <w:color w:val="000000"/>
        </w:rPr>
        <w:t>warded</w:t>
      </w:r>
      <w:r w:rsidRPr="008B28F6">
        <w:rPr>
          <w:rFonts w:ascii="Arial" w:hAnsi="Arial" w:cs="Arial"/>
          <w:color w:val="000000"/>
          <w:spacing w:val="-3"/>
        </w:rPr>
        <w:t xml:space="preserve"> </w:t>
      </w:r>
      <w:r w:rsidRPr="008B28F6">
        <w:rPr>
          <w:rFonts w:ascii="Arial" w:hAnsi="Arial" w:cs="Arial"/>
          <w:color w:val="000000"/>
          <w:spacing w:val="-2"/>
        </w:rPr>
        <w:t>t</w:t>
      </w:r>
      <w:r w:rsidRPr="008B28F6">
        <w:rPr>
          <w:rFonts w:ascii="Arial" w:hAnsi="Arial" w:cs="Arial"/>
          <w:color w:val="000000"/>
        </w:rPr>
        <w:t>o</w:t>
      </w:r>
      <w:r w:rsidRPr="008B28F6">
        <w:rPr>
          <w:rFonts w:ascii="Arial" w:hAnsi="Arial" w:cs="Arial"/>
          <w:color w:val="000000"/>
          <w:spacing w:val="1"/>
        </w:rPr>
        <w:t xml:space="preserve"> </w:t>
      </w:r>
      <w:r w:rsidRPr="008B28F6">
        <w:rPr>
          <w:rFonts w:ascii="Arial" w:hAnsi="Arial" w:cs="Arial"/>
          <w:color w:val="000000"/>
        </w:rPr>
        <w:t>service providers</w:t>
      </w:r>
      <w:r w:rsidRPr="008B28F6">
        <w:rPr>
          <w:rFonts w:ascii="Arial" w:hAnsi="Arial" w:cs="Arial"/>
          <w:color w:val="000000"/>
          <w:spacing w:val="-1"/>
        </w:rPr>
        <w:t xml:space="preserve"> </w:t>
      </w:r>
      <w:r w:rsidRPr="008B28F6">
        <w:rPr>
          <w:rFonts w:ascii="Arial" w:hAnsi="Arial" w:cs="Arial"/>
          <w:color w:val="000000"/>
          <w:spacing w:val="1"/>
        </w:rPr>
        <w:t>o</w:t>
      </w:r>
      <w:r w:rsidRPr="008B28F6">
        <w:rPr>
          <w:rFonts w:ascii="Arial" w:hAnsi="Arial" w:cs="Arial"/>
          <w:color w:val="000000"/>
        </w:rPr>
        <w:t>n</w:t>
      </w:r>
      <w:r w:rsidRPr="008B28F6">
        <w:rPr>
          <w:rFonts w:ascii="Arial" w:hAnsi="Arial" w:cs="Arial"/>
          <w:color w:val="000000"/>
          <w:spacing w:val="-1"/>
        </w:rPr>
        <w:t xml:space="preserve"> </w:t>
      </w:r>
      <w:r w:rsidRPr="008B28F6">
        <w:rPr>
          <w:rFonts w:ascii="Arial" w:hAnsi="Arial" w:cs="Arial"/>
          <w:color w:val="000000"/>
          <w:spacing w:val="1"/>
        </w:rPr>
        <w:t>t</w:t>
      </w:r>
      <w:r w:rsidRPr="008B28F6">
        <w:rPr>
          <w:rFonts w:ascii="Arial" w:hAnsi="Arial" w:cs="Arial"/>
          <w:color w:val="000000"/>
          <w:spacing w:val="-3"/>
        </w:rPr>
        <w:t>h</w:t>
      </w:r>
      <w:r w:rsidRPr="008B28F6">
        <w:rPr>
          <w:rFonts w:ascii="Arial" w:hAnsi="Arial" w:cs="Arial"/>
          <w:color w:val="000000"/>
        </w:rPr>
        <w:t>e</w:t>
      </w:r>
      <w:r w:rsidRPr="008B28F6">
        <w:rPr>
          <w:rFonts w:ascii="Arial" w:hAnsi="Arial" w:cs="Arial"/>
          <w:color w:val="000000"/>
          <w:spacing w:val="1"/>
        </w:rPr>
        <w:t xml:space="preserve"> </w:t>
      </w:r>
      <w:r w:rsidRPr="008B28F6">
        <w:rPr>
          <w:rFonts w:ascii="Arial" w:hAnsi="Arial" w:cs="Arial"/>
          <w:color w:val="000000"/>
          <w:spacing w:val="-1"/>
        </w:rPr>
        <w:t>b</w:t>
      </w:r>
      <w:r w:rsidRPr="008B28F6">
        <w:rPr>
          <w:rFonts w:ascii="Arial" w:hAnsi="Arial" w:cs="Arial"/>
          <w:color w:val="000000"/>
        </w:rPr>
        <w:t>asis</w:t>
      </w:r>
      <w:r w:rsidRPr="008B28F6">
        <w:rPr>
          <w:rFonts w:ascii="Arial" w:hAnsi="Arial" w:cs="Arial"/>
          <w:color w:val="000000"/>
          <w:spacing w:val="-2"/>
        </w:rPr>
        <w:t xml:space="preserve"> </w:t>
      </w:r>
      <w:r w:rsidRPr="008B28F6">
        <w:rPr>
          <w:rFonts w:ascii="Arial" w:hAnsi="Arial" w:cs="Arial"/>
          <w:color w:val="000000"/>
          <w:spacing w:val="1"/>
        </w:rPr>
        <w:t>o</w:t>
      </w:r>
      <w:r w:rsidRPr="008B28F6">
        <w:rPr>
          <w:rFonts w:ascii="Arial" w:hAnsi="Arial" w:cs="Arial"/>
          <w:color w:val="000000"/>
        </w:rPr>
        <w:t>f</w:t>
      </w:r>
      <w:r w:rsidRPr="008B28F6">
        <w:rPr>
          <w:rFonts w:ascii="Arial" w:hAnsi="Arial" w:cs="Arial"/>
        </w:rPr>
        <w:t>:</w:t>
      </w:r>
    </w:p>
    <w:p w14:paraId="6A73149E" w14:textId="77777777" w:rsidR="00CD7BFC" w:rsidRPr="008B28F6" w:rsidRDefault="00CD7BFC" w:rsidP="00CD7BFC">
      <w:pPr>
        <w:widowControl w:val="0"/>
        <w:autoSpaceDE w:val="0"/>
        <w:autoSpaceDN w:val="0"/>
        <w:adjustRightInd w:val="0"/>
        <w:spacing w:line="360" w:lineRule="auto"/>
        <w:ind w:left="1440" w:right="186" w:hanging="720"/>
        <w:jc w:val="both"/>
        <w:rPr>
          <w:rFonts w:ascii="Arial" w:hAnsi="Arial" w:cs="Arial"/>
        </w:rPr>
      </w:pPr>
    </w:p>
    <w:p w14:paraId="5BEAF040" w14:textId="77777777" w:rsidR="00CD7BFC" w:rsidRPr="00990AF7" w:rsidRDefault="00CD7BFC" w:rsidP="00CD7BFC">
      <w:pPr>
        <w:widowControl w:val="0"/>
        <w:autoSpaceDE w:val="0"/>
        <w:autoSpaceDN w:val="0"/>
        <w:adjustRightInd w:val="0"/>
        <w:spacing w:line="360" w:lineRule="auto"/>
        <w:ind w:left="1418" w:right="-20" w:hanging="284"/>
        <w:jc w:val="both"/>
        <w:rPr>
          <w:rFonts w:ascii="Arial" w:hAnsi="Arial" w:cs="Arial"/>
        </w:rPr>
      </w:pPr>
      <w:r w:rsidRPr="00990AF7">
        <w:rPr>
          <w:rFonts w:ascii="Arial" w:hAnsi="Arial" w:cs="Arial"/>
        </w:rPr>
        <w:t>-</w:t>
      </w:r>
      <w:r w:rsidRPr="00990AF7">
        <w:rPr>
          <w:rFonts w:ascii="Arial" w:hAnsi="Arial" w:cs="Arial"/>
        </w:rPr>
        <w:tab/>
        <w:t>The</w:t>
      </w:r>
      <w:r w:rsidRPr="00990AF7">
        <w:rPr>
          <w:rFonts w:ascii="Arial" w:hAnsi="Arial" w:cs="Arial"/>
          <w:spacing w:val="1"/>
        </w:rPr>
        <w:t xml:space="preserve"> </w:t>
      </w:r>
      <w:r w:rsidRPr="00990AF7">
        <w:rPr>
          <w:rFonts w:ascii="Arial" w:hAnsi="Arial" w:cs="Arial"/>
          <w:spacing w:val="-1"/>
        </w:rPr>
        <w:t>b</w:t>
      </w:r>
      <w:r w:rsidRPr="00990AF7">
        <w:rPr>
          <w:rFonts w:ascii="Arial" w:hAnsi="Arial" w:cs="Arial"/>
        </w:rPr>
        <w:t>i</w:t>
      </w:r>
      <w:r w:rsidRPr="00990AF7">
        <w:rPr>
          <w:rFonts w:ascii="Arial" w:hAnsi="Arial" w:cs="Arial"/>
          <w:spacing w:val="-1"/>
        </w:rPr>
        <w:t>d</w:t>
      </w:r>
      <w:r w:rsidRPr="00990AF7">
        <w:rPr>
          <w:rFonts w:ascii="Arial" w:hAnsi="Arial" w:cs="Arial"/>
        </w:rPr>
        <w:t xml:space="preserve"> p</w:t>
      </w:r>
      <w:r w:rsidRPr="00990AF7">
        <w:rPr>
          <w:rFonts w:ascii="Arial" w:hAnsi="Arial" w:cs="Arial"/>
          <w:spacing w:val="-1"/>
        </w:rPr>
        <w:t>r</w:t>
      </w:r>
      <w:r w:rsidRPr="00990AF7">
        <w:rPr>
          <w:rFonts w:ascii="Arial" w:hAnsi="Arial" w:cs="Arial"/>
        </w:rPr>
        <w:t>ice</w:t>
      </w:r>
      <w:r w:rsidRPr="00990AF7">
        <w:rPr>
          <w:rFonts w:ascii="Arial" w:hAnsi="Arial" w:cs="Arial"/>
          <w:spacing w:val="-2"/>
        </w:rPr>
        <w:t xml:space="preserve"> </w:t>
      </w:r>
      <w:r w:rsidRPr="00990AF7">
        <w:rPr>
          <w:rFonts w:ascii="Arial" w:hAnsi="Arial" w:cs="Arial"/>
          <w:spacing w:val="1"/>
        </w:rPr>
        <w:t>(</w:t>
      </w:r>
      <w:r w:rsidRPr="00990AF7">
        <w:rPr>
          <w:rFonts w:ascii="Arial" w:hAnsi="Arial" w:cs="Arial"/>
          <w:spacing w:val="-1"/>
        </w:rPr>
        <w:t>m</w:t>
      </w:r>
      <w:r w:rsidRPr="00990AF7">
        <w:rPr>
          <w:rFonts w:ascii="Arial" w:hAnsi="Arial" w:cs="Arial"/>
        </w:rPr>
        <w:t>ax</w:t>
      </w:r>
      <w:r w:rsidRPr="00990AF7">
        <w:rPr>
          <w:rFonts w:ascii="Arial" w:hAnsi="Arial" w:cs="Arial"/>
          <w:spacing w:val="-3"/>
        </w:rPr>
        <w:t>i</w:t>
      </w:r>
      <w:r w:rsidRPr="00990AF7">
        <w:rPr>
          <w:rFonts w:ascii="Arial" w:hAnsi="Arial" w:cs="Arial"/>
          <w:spacing w:val="1"/>
        </w:rPr>
        <w:t>m</w:t>
      </w:r>
      <w:r w:rsidRPr="00990AF7">
        <w:rPr>
          <w:rFonts w:ascii="Arial" w:hAnsi="Arial" w:cs="Arial"/>
          <w:spacing w:val="-1"/>
        </w:rPr>
        <w:t>u</w:t>
      </w:r>
      <w:r w:rsidRPr="00990AF7">
        <w:rPr>
          <w:rFonts w:ascii="Arial" w:hAnsi="Arial" w:cs="Arial"/>
        </w:rPr>
        <w:t>m</w:t>
      </w:r>
      <w:r w:rsidRPr="00990AF7">
        <w:rPr>
          <w:rFonts w:ascii="Arial" w:hAnsi="Arial" w:cs="Arial"/>
          <w:spacing w:val="1"/>
        </w:rPr>
        <w:t xml:space="preserve"> 80</w:t>
      </w:r>
      <w:r w:rsidRPr="00990AF7">
        <w:rPr>
          <w:rFonts w:ascii="Arial" w:hAnsi="Arial" w:cs="Arial"/>
          <w:spacing w:val="2"/>
        </w:rPr>
        <w:t xml:space="preserve"> </w:t>
      </w:r>
      <w:r w:rsidRPr="00990AF7">
        <w:rPr>
          <w:rFonts w:ascii="Arial" w:hAnsi="Arial" w:cs="Arial"/>
          <w:spacing w:val="-3"/>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5F0FB4F2" w14:textId="77777777" w:rsidR="00CD7BFC" w:rsidRPr="00990AF7" w:rsidRDefault="00CD7BFC" w:rsidP="00CD7BFC">
      <w:pPr>
        <w:widowControl w:val="0"/>
        <w:autoSpaceDE w:val="0"/>
        <w:autoSpaceDN w:val="0"/>
        <w:adjustRightInd w:val="0"/>
        <w:spacing w:line="360" w:lineRule="auto"/>
        <w:ind w:left="1418" w:right="187" w:hanging="284"/>
        <w:jc w:val="both"/>
        <w:rPr>
          <w:rFonts w:ascii="Arial" w:hAnsi="Arial" w:cs="Arial"/>
        </w:rPr>
      </w:pPr>
      <w:r w:rsidRPr="00990AF7">
        <w:rPr>
          <w:rFonts w:ascii="Arial" w:hAnsi="Arial" w:cs="Arial"/>
        </w:rPr>
        <w:t>-</w:t>
      </w:r>
      <w:r w:rsidRPr="00990AF7">
        <w:rPr>
          <w:rFonts w:ascii="Arial" w:hAnsi="Arial" w:cs="Arial"/>
        </w:rPr>
        <w:tab/>
        <w:t>Specific Goals</w:t>
      </w:r>
      <w:r>
        <w:rPr>
          <w:rFonts w:ascii="Arial" w:hAnsi="Arial" w:cs="Arial"/>
        </w:rPr>
        <w:t xml:space="preserve"> mentioned below in Table1</w:t>
      </w:r>
      <w:r w:rsidRPr="00990AF7">
        <w:rPr>
          <w:rFonts w:ascii="Arial" w:hAnsi="Arial" w:cs="Arial"/>
        </w:rPr>
        <w:t xml:space="preserve"> (</w:t>
      </w:r>
      <w:r w:rsidRPr="00990AF7">
        <w:rPr>
          <w:rFonts w:ascii="Arial" w:hAnsi="Arial" w:cs="Arial"/>
          <w:spacing w:val="1"/>
        </w:rPr>
        <w:t>m</w:t>
      </w:r>
      <w:r w:rsidRPr="00990AF7">
        <w:rPr>
          <w:rFonts w:ascii="Arial" w:hAnsi="Arial" w:cs="Arial"/>
          <w:spacing w:val="-3"/>
        </w:rPr>
        <w:t>a</w:t>
      </w:r>
      <w:r w:rsidRPr="00990AF7">
        <w:rPr>
          <w:rFonts w:ascii="Arial" w:hAnsi="Arial" w:cs="Arial"/>
        </w:rPr>
        <w:t>xi</w:t>
      </w:r>
      <w:r w:rsidRPr="00990AF7">
        <w:rPr>
          <w:rFonts w:ascii="Arial" w:hAnsi="Arial" w:cs="Arial"/>
          <w:spacing w:val="-1"/>
        </w:rPr>
        <w:t>mu</w:t>
      </w:r>
      <w:r w:rsidRPr="00990AF7">
        <w:rPr>
          <w:rFonts w:ascii="Arial" w:hAnsi="Arial" w:cs="Arial"/>
        </w:rPr>
        <w:t>m</w:t>
      </w:r>
      <w:r w:rsidRPr="00990AF7">
        <w:rPr>
          <w:rFonts w:ascii="Arial" w:hAnsi="Arial" w:cs="Arial"/>
          <w:spacing w:val="37"/>
        </w:rPr>
        <w:t xml:space="preserve"> </w:t>
      </w:r>
      <w:r w:rsidRPr="00990AF7">
        <w:rPr>
          <w:rFonts w:ascii="Arial" w:hAnsi="Arial" w:cs="Arial"/>
          <w:spacing w:val="-2"/>
        </w:rPr>
        <w:t xml:space="preserve">20 </w:t>
      </w:r>
      <w:r w:rsidRPr="00990AF7">
        <w:rPr>
          <w:rFonts w:ascii="Arial" w:hAnsi="Arial" w:cs="Arial"/>
          <w:spacing w:val="-1"/>
        </w:rPr>
        <w:t>p</w:t>
      </w:r>
      <w:r w:rsidRPr="00990AF7">
        <w:rPr>
          <w:rFonts w:ascii="Arial" w:hAnsi="Arial" w:cs="Arial"/>
          <w:spacing w:val="1"/>
        </w:rPr>
        <w:t>o</w:t>
      </w:r>
      <w:r w:rsidRPr="00990AF7">
        <w:rPr>
          <w:rFonts w:ascii="Arial" w:hAnsi="Arial" w:cs="Arial"/>
        </w:rPr>
        <w:t>i</w:t>
      </w:r>
      <w:r w:rsidRPr="00990AF7">
        <w:rPr>
          <w:rFonts w:ascii="Arial" w:hAnsi="Arial" w:cs="Arial"/>
          <w:spacing w:val="-1"/>
        </w:rPr>
        <w:t>n</w:t>
      </w:r>
      <w:r w:rsidRPr="00990AF7">
        <w:rPr>
          <w:rFonts w:ascii="Arial" w:hAnsi="Arial" w:cs="Arial"/>
        </w:rPr>
        <w:t>ts)</w:t>
      </w:r>
    </w:p>
    <w:p w14:paraId="789D7EC1" w14:textId="77777777" w:rsidR="00CD7BFC" w:rsidRPr="00990AF7" w:rsidRDefault="00CD7BFC" w:rsidP="00CD7BFC">
      <w:pPr>
        <w:widowControl w:val="0"/>
        <w:tabs>
          <w:tab w:val="left" w:pos="2160"/>
        </w:tabs>
        <w:autoSpaceDE w:val="0"/>
        <w:autoSpaceDN w:val="0"/>
        <w:adjustRightInd w:val="0"/>
        <w:spacing w:line="360" w:lineRule="auto"/>
        <w:ind w:left="1418" w:right="187" w:hanging="284"/>
        <w:jc w:val="both"/>
        <w:rPr>
          <w:rFonts w:ascii="Arial" w:hAnsi="Arial" w:cs="Arial"/>
        </w:rPr>
      </w:pPr>
    </w:p>
    <w:p w14:paraId="4D149FF5" w14:textId="77777777" w:rsidR="00CD7BFC" w:rsidRPr="008B28F6" w:rsidRDefault="00CD7BFC" w:rsidP="00CD7BFC">
      <w:pPr>
        <w:widowControl w:val="0"/>
        <w:autoSpaceDE w:val="0"/>
        <w:autoSpaceDN w:val="0"/>
        <w:adjustRightInd w:val="0"/>
        <w:spacing w:line="360" w:lineRule="auto"/>
        <w:ind w:left="1134" w:right="187"/>
        <w:jc w:val="both"/>
        <w:rPr>
          <w:rFonts w:ascii="Arial" w:hAnsi="Arial" w:cs="Arial"/>
        </w:rPr>
      </w:pPr>
      <w:bookmarkStart w:id="2" w:name="_Hlk169869908"/>
      <w:r w:rsidRPr="00990AF7">
        <w:rPr>
          <w:rFonts w:ascii="Arial" w:hAnsi="Arial" w:cs="Arial"/>
        </w:rPr>
        <w:t>Service providers can only claim specific goal credential</w:t>
      </w:r>
      <w:r>
        <w:rPr>
          <w:rFonts w:ascii="Arial" w:hAnsi="Arial" w:cs="Arial"/>
        </w:rPr>
        <w:t>s</w:t>
      </w:r>
      <w:r w:rsidRPr="00990AF7">
        <w:rPr>
          <w:rFonts w:ascii="Arial" w:hAnsi="Arial" w:cs="Arial"/>
        </w:rPr>
        <w:t>,</w:t>
      </w:r>
      <w:r>
        <w:rPr>
          <w:rFonts w:ascii="Arial" w:hAnsi="Arial" w:cs="Arial"/>
        </w:rPr>
        <w:t xml:space="preserve"> by</w:t>
      </w:r>
      <w:r w:rsidRPr="00990AF7">
        <w:rPr>
          <w:rFonts w:ascii="Arial" w:hAnsi="Arial" w:cs="Arial"/>
        </w:rPr>
        <w:t xml:space="preserve"> provid</w:t>
      </w:r>
      <w:r>
        <w:rPr>
          <w:rFonts w:ascii="Arial" w:hAnsi="Arial" w:cs="Arial"/>
        </w:rPr>
        <w:t>ing a valid certified BBBEE certificate or Sworn Affidavit</w:t>
      </w:r>
      <w:r w:rsidRPr="00990AF7">
        <w:rPr>
          <w:rFonts w:ascii="Arial" w:hAnsi="Arial" w:cs="Arial"/>
        </w:rPr>
        <w:t>.</w:t>
      </w:r>
    </w:p>
    <w:bookmarkEnd w:id="2"/>
    <w:p w14:paraId="2B495EEF" w14:textId="77777777" w:rsidR="00CD7BFC" w:rsidRPr="008B28F6" w:rsidRDefault="00CD7BFC" w:rsidP="00CD7BFC">
      <w:pPr>
        <w:widowControl w:val="0"/>
        <w:autoSpaceDE w:val="0"/>
        <w:autoSpaceDN w:val="0"/>
        <w:adjustRightInd w:val="0"/>
        <w:spacing w:line="360" w:lineRule="auto"/>
        <w:ind w:left="1440" w:right="186" w:hanging="720"/>
        <w:jc w:val="both"/>
        <w:rPr>
          <w:rFonts w:ascii="Arial" w:hAnsi="Arial" w:cs="Arial"/>
        </w:rPr>
      </w:pPr>
    </w:p>
    <w:p w14:paraId="38CBC400" w14:textId="77777777" w:rsidR="00CD7BFC" w:rsidRPr="008B28F6" w:rsidRDefault="00CD7BFC" w:rsidP="00CD7BFC">
      <w:pPr>
        <w:widowControl w:val="0"/>
        <w:autoSpaceDE w:val="0"/>
        <w:autoSpaceDN w:val="0"/>
        <w:adjustRightInd w:val="0"/>
        <w:spacing w:line="360" w:lineRule="auto"/>
        <w:ind w:left="1134" w:right="-20" w:hanging="425"/>
        <w:jc w:val="both"/>
        <w:rPr>
          <w:rFonts w:ascii="Arial" w:hAnsi="Arial" w:cs="Arial"/>
        </w:rPr>
      </w:pPr>
      <w:r w:rsidRPr="008B28F6">
        <w:rPr>
          <w:rFonts w:ascii="Arial" w:hAnsi="Arial" w:cs="Arial"/>
          <w:spacing w:val="-1"/>
          <w:position w:val="1"/>
        </w:rPr>
        <w:t>b</w:t>
      </w:r>
      <w:r w:rsidRPr="008B28F6">
        <w:rPr>
          <w:rFonts w:ascii="Arial" w:hAnsi="Arial" w:cs="Arial"/>
          <w:position w:val="1"/>
        </w:rPr>
        <w:t>)</w:t>
      </w:r>
      <w:r w:rsidRPr="008B28F6">
        <w:rPr>
          <w:rFonts w:ascii="Arial" w:hAnsi="Arial" w:cs="Arial"/>
          <w:spacing w:val="29"/>
          <w:position w:val="1"/>
        </w:rPr>
        <w:tab/>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position w:val="1"/>
        </w:rPr>
        <w:t>l</w:t>
      </w:r>
      <w:r w:rsidRPr="008B28F6">
        <w:rPr>
          <w:rFonts w:ascii="Arial" w:hAnsi="Arial" w:cs="Arial"/>
          <w:spacing w:val="-3"/>
          <w:position w:val="1"/>
        </w:rPr>
        <w:t>l</w:t>
      </w:r>
      <w:r w:rsidRPr="008B28F6">
        <w:rPr>
          <w:rFonts w:ascii="Arial" w:hAnsi="Arial" w:cs="Arial"/>
          <w:spacing w:val="-1"/>
          <w:position w:val="1"/>
        </w:rPr>
        <w:t>o</w:t>
      </w:r>
      <w:r w:rsidRPr="008B28F6">
        <w:rPr>
          <w:rFonts w:ascii="Arial" w:hAnsi="Arial" w:cs="Arial"/>
          <w:position w:val="1"/>
        </w:rPr>
        <w:t>wing</w:t>
      </w:r>
      <w:r w:rsidRPr="008B28F6">
        <w:rPr>
          <w:rFonts w:ascii="Arial" w:hAnsi="Arial" w:cs="Arial"/>
          <w:spacing w:val="9"/>
          <w:position w:val="1"/>
        </w:rPr>
        <w:t xml:space="preserve"> </w:t>
      </w:r>
      <w:r w:rsidRPr="008B28F6">
        <w:rPr>
          <w:rFonts w:ascii="Arial" w:hAnsi="Arial" w:cs="Arial"/>
          <w:position w:val="1"/>
        </w:rPr>
        <w:t>f</w:t>
      </w:r>
      <w:r w:rsidRPr="008B28F6">
        <w:rPr>
          <w:rFonts w:ascii="Arial" w:hAnsi="Arial" w:cs="Arial"/>
          <w:spacing w:val="1"/>
          <w:position w:val="1"/>
        </w:rPr>
        <w:t>o</w:t>
      </w:r>
      <w:r w:rsidRPr="008B28F6">
        <w:rPr>
          <w:rFonts w:ascii="Arial" w:hAnsi="Arial" w:cs="Arial"/>
          <w:spacing w:val="-3"/>
          <w:position w:val="1"/>
        </w:rPr>
        <w:t>r</w:t>
      </w:r>
      <w:r w:rsidRPr="008B28F6">
        <w:rPr>
          <w:rFonts w:ascii="Arial" w:hAnsi="Arial" w:cs="Arial"/>
          <w:spacing w:val="1"/>
          <w:position w:val="1"/>
        </w:rPr>
        <w:t>m</w:t>
      </w:r>
      <w:r w:rsidRPr="008B28F6">
        <w:rPr>
          <w:rFonts w:ascii="Arial" w:hAnsi="Arial" w:cs="Arial"/>
          <w:spacing w:val="-1"/>
          <w:position w:val="1"/>
        </w:rPr>
        <w:t>u</w:t>
      </w:r>
      <w:r w:rsidRPr="008B28F6">
        <w:rPr>
          <w:rFonts w:ascii="Arial" w:hAnsi="Arial" w:cs="Arial"/>
          <w:position w:val="1"/>
        </w:rPr>
        <w:t>la</w:t>
      </w:r>
      <w:r w:rsidRPr="008B28F6">
        <w:rPr>
          <w:rFonts w:ascii="Arial" w:hAnsi="Arial" w:cs="Arial"/>
          <w:spacing w:val="7"/>
          <w:position w:val="1"/>
        </w:rPr>
        <w:t xml:space="preserve"> </w:t>
      </w:r>
      <w:r w:rsidRPr="008B28F6">
        <w:rPr>
          <w:rFonts w:ascii="Arial" w:hAnsi="Arial" w:cs="Arial"/>
          <w:position w:val="1"/>
        </w:rPr>
        <w:t>will</w:t>
      </w:r>
      <w:r w:rsidRPr="008B28F6">
        <w:rPr>
          <w:rFonts w:ascii="Arial" w:hAnsi="Arial" w:cs="Arial"/>
          <w:spacing w:val="7"/>
          <w:position w:val="1"/>
        </w:rPr>
        <w:t xml:space="preserve"> </w:t>
      </w:r>
      <w:r w:rsidRPr="008B28F6">
        <w:rPr>
          <w:rFonts w:ascii="Arial" w:hAnsi="Arial" w:cs="Arial"/>
          <w:spacing w:val="-1"/>
          <w:position w:val="1"/>
        </w:rPr>
        <w:t>b</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spacing w:val="-1"/>
          <w:position w:val="1"/>
        </w:rPr>
        <w:t>u</w:t>
      </w:r>
      <w:r w:rsidRPr="008B28F6">
        <w:rPr>
          <w:rFonts w:ascii="Arial" w:hAnsi="Arial" w:cs="Arial"/>
          <w:position w:val="1"/>
        </w:rPr>
        <w:t>sed</w:t>
      </w:r>
      <w:r w:rsidRPr="008B28F6">
        <w:rPr>
          <w:rFonts w:ascii="Arial" w:hAnsi="Arial" w:cs="Arial"/>
          <w:spacing w:val="10"/>
          <w:position w:val="1"/>
        </w:rPr>
        <w:t xml:space="preserve"> </w:t>
      </w:r>
      <w:r w:rsidRPr="008B28F6">
        <w:rPr>
          <w:rFonts w:ascii="Arial" w:hAnsi="Arial" w:cs="Arial"/>
          <w:spacing w:val="-2"/>
          <w:position w:val="1"/>
        </w:rPr>
        <w:t>t</w:t>
      </w:r>
      <w:r w:rsidRPr="008B28F6">
        <w:rPr>
          <w:rFonts w:ascii="Arial" w:hAnsi="Arial" w:cs="Arial"/>
          <w:position w:val="1"/>
        </w:rPr>
        <w:t>o</w:t>
      </w:r>
      <w:r w:rsidRPr="008B28F6">
        <w:rPr>
          <w:rFonts w:ascii="Arial" w:hAnsi="Arial" w:cs="Arial"/>
          <w:spacing w:val="11"/>
          <w:position w:val="1"/>
        </w:rPr>
        <w:t xml:space="preserve"> </w:t>
      </w:r>
      <w:r w:rsidRPr="008B28F6">
        <w:rPr>
          <w:rFonts w:ascii="Arial" w:hAnsi="Arial" w:cs="Arial"/>
          <w:position w:val="1"/>
        </w:rPr>
        <w:t>ca</w:t>
      </w:r>
      <w:r w:rsidRPr="008B28F6">
        <w:rPr>
          <w:rFonts w:ascii="Arial" w:hAnsi="Arial" w:cs="Arial"/>
          <w:spacing w:val="-3"/>
          <w:position w:val="1"/>
        </w:rPr>
        <w:t>l</w:t>
      </w:r>
      <w:r w:rsidRPr="008B28F6">
        <w:rPr>
          <w:rFonts w:ascii="Arial" w:hAnsi="Arial" w:cs="Arial"/>
          <w:position w:val="1"/>
        </w:rPr>
        <w:t>cu</w:t>
      </w:r>
      <w:r w:rsidRPr="008B28F6">
        <w:rPr>
          <w:rFonts w:ascii="Arial" w:hAnsi="Arial" w:cs="Arial"/>
          <w:spacing w:val="-1"/>
          <w:position w:val="1"/>
        </w:rPr>
        <w:t>l</w:t>
      </w:r>
      <w:r w:rsidRPr="008B28F6">
        <w:rPr>
          <w:rFonts w:ascii="Arial" w:hAnsi="Arial" w:cs="Arial"/>
          <w:position w:val="1"/>
        </w:rPr>
        <w:t>ate</w:t>
      </w:r>
      <w:r w:rsidRPr="008B28F6">
        <w:rPr>
          <w:rFonts w:ascii="Arial" w:hAnsi="Arial" w:cs="Arial"/>
          <w:spacing w:val="8"/>
          <w:position w:val="1"/>
        </w:rPr>
        <w:t xml:space="preserve"> </w:t>
      </w:r>
      <w:r w:rsidRPr="008B28F6">
        <w:rPr>
          <w:rFonts w:ascii="Arial" w:hAnsi="Arial" w:cs="Arial"/>
          <w:position w:val="1"/>
        </w:rPr>
        <w:t>the</w:t>
      </w:r>
      <w:r w:rsidRPr="008B28F6">
        <w:rPr>
          <w:rFonts w:ascii="Arial" w:hAnsi="Arial" w:cs="Arial"/>
          <w:spacing w:val="10"/>
          <w:position w:val="1"/>
        </w:rPr>
        <w:t xml:space="preserve"> </w:t>
      </w:r>
      <w:r w:rsidRPr="008B28F6">
        <w:rPr>
          <w:rFonts w:ascii="Arial" w:hAnsi="Arial" w:cs="Arial"/>
          <w:spacing w:val="-3"/>
          <w:position w:val="1"/>
        </w:rPr>
        <w:t>p</w:t>
      </w:r>
      <w:r w:rsidRPr="008B28F6">
        <w:rPr>
          <w:rFonts w:ascii="Arial" w:hAnsi="Arial" w:cs="Arial"/>
          <w:spacing w:val="1"/>
          <w:position w:val="1"/>
        </w:rPr>
        <w:t>o</w:t>
      </w:r>
      <w:r w:rsidRPr="008B28F6">
        <w:rPr>
          <w:rFonts w:ascii="Arial" w:hAnsi="Arial" w:cs="Arial"/>
          <w:position w:val="1"/>
        </w:rPr>
        <w:t>i</w:t>
      </w:r>
      <w:r w:rsidRPr="008B28F6">
        <w:rPr>
          <w:rFonts w:ascii="Arial" w:hAnsi="Arial" w:cs="Arial"/>
          <w:spacing w:val="-1"/>
          <w:position w:val="1"/>
        </w:rPr>
        <w:t>n</w:t>
      </w:r>
      <w:r w:rsidRPr="008B28F6">
        <w:rPr>
          <w:rFonts w:ascii="Arial" w:hAnsi="Arial" w:cs="Arial"/>
          <w:position w:val="1"/>
        </w:rPr>
        <w:t>ts</w:t>
      </w:r>
      <w:r w:rsidRPr="008B28F6">
        <w:rPr>
          <w:rFonts w:ascii="Arial" w:hAnsi="Arial" w:cs="Arial"/>
          <w:spacing w:val="11"/>
          <w:position w:val="1"/>
        </w:rPr>
        <w:t xml:space="preserve"> </w:t>
      </w:r>
      <w:r w:rsidRPr="008B28F6">
        <w:rPr>
          <w:rFonts w:ascii="Arial" w:hAnsi="Arial" w:cs="Arial"/>
          <w:spacing w:val="-3"/>
          <w:position w:val="1"/>
        </w:rPr>
        <w:t>f</w:t>
      </w:r>
      <w:r w:rsidRPr="008B28F6">
        <w:rPr>
          <w:rFonts w:ascii="Arial" w:hAnsi="Arial" w:cs="Arial"/>
          <w:spacing w:val="1"/>
          <w:position w:val="1"/>
        </w:rPr>
        <w:t>o</w:t>
      </w:r>
      <w:r w:rsidRPr="008B28F6">
        <w:rPr>
          <w:rFonts w:ascii="Arial" w:hAnsi="Arial" w:cs="Arial"/>
          <w:position w:val="1"/>
        </w:rPr>
        <w:t>r</w:t>
      </w:r>
      <w:r w:rsidRPr="008B28F6">
        <w:rPr>
          <w:rFonts w:ascii="Arial" w:hAnsi="Arial" w:cs="Arial"/>
          <w:spacing w:val="10"/>
          <w:position w:val="1"/>
        </w:rPr>
        <w:t xml:space="preserve"> </w:t>
      </w:r>
      <w:r w:rsidRPr="008B28F6">
        <w:rPr>
          <w:rFonts w:ascii="Arial" w:hAnsi="Arial" w:cs="Arial"/>
          <w:spacing w:val="-1"/>
          <w:position w:val="1"/>
        </w:rPr>
        <w:t>p</w:t>
      </w:r>
      <w:r w:rsidRPr="008B28F6">
        <w:rPr>
          <w:rFonts w:ascii="Arial" w:hAnsi="Arial" w:cs="Arial"/>
          <w:position w:val="1"/>
        </w:rPr>
        <w:t>ri</w:t>
      </w:r>
      <w:r w:rsidRPr="008B28F6">
        <w:rPr>
          <w:rFonts w:ascii="Arial" w:hAnsi="Arial" w:cs="Arial"/>
          <w:spacing w:val="-3"/>
          <w:position w:val="1"/>
        </w:rPr>
        <w:t>c</w:t>
      </w:r>
      <w:r w:rsidRPr="008B28F6">
        <w:rPr>
          <w:rFonts w:ascii="Arial" w:hAnsi="Arial" w:cs="Arial"/>
          <w:position w:val="1"/>
        </w:rPr>
        <w:t>e</w:t>
      </w:r>
      <w:r w:rsidRPr="008B28F6">
        <w:rPr>
          <w:rFonts w:ascii="Arial" w:hAnsi="Arial" w:cs="Arial"/>
          <w:spacing w:val="11"/>
          <w:position w:val="1"/>
        </w:rPr>
        <w:t xml:space="preserve"> </w:t>
      </w:r>
      <w:r w:rsidRPr="008B28F6">
        <w:rPr>
          <w:rFonts w:ascii="Arial" w:hAnsi="Arial" w:cs="Arial"/>
          <w:position w:val="1"/>
        </w:rPr>
        <w:t>in</w:t>
      </w:r>
      <w:r w:rsidRPr="008B28F6">
        <w:rPr>
          <w:rFonts w:ascii="Arial" w:hAnsi="Arial" w:cs="Arial"/>
          <w:spacing w:val="9"/>
          <w:position w:val="1"/>
        </w:rPr>
        <w:t xml:space="preserve"> </w:t>
      </w:r>
      <w:r w:rsidRPr="008B28F6">
        <w:rPr>
          <w:rFonts w:ascii="Arial" w:hAnsi="Arial" w:cs="Arial"/>
          <w:position w:val="1"/>
        </w:rPr>
        <w:t>res</w:t>
      </w:r>
      <w:r w:rsidRPr="008B28F6">
        <w:rPr>
          <w:rFonts w:ascii="Arial" w:hAnsi="Arial" w:cs="Arial"/>
          <w:spacing w:val="-3"/>
          <w:position w:val="1"/>
        </w:rPr>
        <w:t>p</w:t>
      </w:r>
      <w:r w:rsidRPr="008B28F6">
        <w:rPr>
          <w:rFonts w:ascii="Arial" w:hAnsi="Arial" w:cs="Arial"/>
          <w:position w:val="1"/>
        </w:rPr>
        <w:t>ect</w:t>
      </w:r>
      <w:r w:rsidRPr="008B28F6">
        <w:rPr>
          <w:rFonts w:ascii="Arial" w:hAnsi="Arial" w:cs="Arial"/>
          <w:spacing w:val="9"/>
          <w:position w:val="1"/>
        </w:rPr>
        <w:t xml:space="preserve"> </w:t>
      </w:r>
      <w:r w:rsidRPr="008B28F6">
        <w:rPr>
          <w:rFonts w:ascii="Arial" w:hAnsi="Arial" w:cs="Arial"/>
          <w:spacing w:val="-1"/>
          <w:position w:val="1"/>
        </w:rPr>
        <w:t>o</w:t>
      </w:r>
      <w:r w:rsidRPr="008B28F6">
        <w:rPr>
          <w:rFonts w:ascii="Arial" w:hAnsi="Arial" w:cs="Arial"/>
          <w:position w:val="1"/>
        </w:rPr>
        <w:t>f</w:t>
      </w:r>
      <w:r w:rsidRPr="008B28F6">
        <w:rPr>
          <w:rFonts w:ascii="Arial" w:hAnsi="Arial" w:cs="Arial"/>
          <w:spacing w:val="10"/>
          <w:position w:val="1"/>
        </w:rPr>
        <w:t xml:space="preserve"> </w:t>
      </w:r>
      <w:r w:rsidRPr="008B28F6">
        <w:rPr>
          <w:rFonts w:ascii="Arial" w:hAnsi="Arial" w:cs="Arial"/>
          <w:spacing w:val="-1"/>
          <w:position w:val="1"/>
        </w:rPr>
        <w:t>service provider</w:t>
      </w:r>
      <w:r w:rsidRPr="008B28F6">
        <w:rPr>
          <w:rFonts w:ascii="Arial" w:hAnsi="Arial" w:cs="Arial"/>
          <w:position w:val="1"/>
        </w:rPr>
        <w:t>s</w:t>
      </w:r>
      <w:r w:rsidRPr="008B28F6">
        <w:rPr>
          <w:rFonts w:ascii="Arial" w:hAnsi="Arial" w:cs="Arial"/>
          <w:spacing w:val="10"/>
          <w:position w:val="1"/>
        </w:rPr>
        <w:t xml:space="preserve"> </w:t>
      </w:r>
      <w:r w:rsidRPr="008B28F6">
        <w:rPr>
          <w:rFonts w:ascii="Arial" w:hAnsi="Arial" w:cs="Arial"/>
          <w:position w:val="1"/>
        </w:rPr>
        <w:t>with</w:t>
      </w:r>
      <w:r w:rsidRPr="008B28F6">
        <w:rPr>
          <w:rFonts w:ascii="Arial" w:hAnsi="Arial" w:cs="Arial"/>
        </w:rPr>
        <w:t xml:space="preserve"> a </w:t>
      </w:r>
      <w:r>
        <w:rPr>
          <w:rFonts w:ascii="Arial" w:hAnsi="Arial" w:cs="Arial"/>
        </w:rPr>
        <w:t>r</w:t>
      </w:r>
      <w:r w:rsidRPr="0098090A">
        <w:rPr>
          <w:rFonts w:ascii="Arial" w:hAnsi="Arial" w:cs="Arial"/>
        </w:rPr>
        <w:t xml:space="preserve">and value </w:t>
      </w:r>
      <w:r>
        <w:rPr>
          <w:rFonts w:ascii="Arial" w:hAnsi="Arial" w:cs="Arial"/>
        </w:rPr>
        <w:t xml:space="preserve">of </w:t>
      </w:r>
      <w:r w:rsidRPr="008B28F6">
        <w:rPr>
          <w:rFonts w:ascii="Arial" w:hAnsi="Arial" w:cs="Arial"/>
        </w:rPr>
        <w:t>up to</w:t>
      </w:r>
      <w:r w:rsidRPr="008B28F6">
        <w:rPr>
          <w:rFonts w:ascii="Arial" w:hAnsi="Arial" w:cs="Arial"/>
          <w:spacing w:val="-2"/>
        </w:rPr>
        <w:t xml:space="preserve"> </w:t>
      </w:r>
      <w:r w:rsidRPr="008B28F6">
        <w:rPr>
          <w:rFonts w:ascii="Arial" w:hAnsi="Arial" w:cs="Arial"/>
        </w:rPr>
        <w:t>R50</w:t>
      </w:r>
      <w:r>
        <w:rPr>
          <w:rFonts w:ascii="Arial" w:hAnsi="Arial" w:cs="Arial"/>
          <w:spacing w:val="-2"/>
        </w:rPr>
        <w:t> </w:t>
      </w:r>
      <w:r w:rsidRPr="008B28F6">
        <w:rPr>
          <w:rFonts w:ascii="Arial" w:hAnsi="Arial" w:cs="Arial"/>
          <w:spacing w:val="-2"/>
        </w:rPr>
        <w:t>0</w:t>
      </w:r>
      <w:r w:rsidRPr="008B28F6">
        <w:rPr>
          <w:rFonts w:ascii="Arial" w:hAnsi="Arial" w:cs="Arial"/>
          <w:spacing w:val="1"/>
        </w:rPr>
        <w:t>0</w:t>
      </w:r>
      <w:r w:rsidRPr="008B28F6">
        <w:rPr>
          <w:rFonts w:ascii="Arial" w:hAnsi="Arial" w:cs="Arial"/>
          <w:spacing w:val="-2"/>
        </w:rPr>
        <w:t>0</w:t>
      </w:r>
      <w:r>
        <w:rPr>
          <w:rFonts w:ascii="Arial" w:hAnsi="Arial" w:cs="Arial"/>
        </w:rPr>
        <w:t xml:space="preserve"> </w:t>
      </w:r>
      <w:r w:rsidRPr="008B28F6">
        <w:rPr>
          <w:rFonts w:ascii="Arial" w:hAnsi="Arial" w:cs="Arial"/>
          <w:spacing w:val="1"/>
        </w:rPr>
        <w:t>0</w:t>
      </w:r>
      <w:r w:rsidRPr="008B28F6">
        <w:rPr>
          <w:rFonts w:ascii="Arial" w:hAnsi="Arial" w:cs="Arial"/>
          <w:spacing w:val="-2"/>
        </w:rPr>
        <w:t>0</w:t>
      </w:r>
      <w:r w:rsidRPr="008B28F6">
        <w:rPr>
          <w:rFonts w:ascii="Arial" w:hAnsi="Arial" w:cs="Arial"/>
          <w:spacing w:val="1"/>
        </w:rPr>
        <w:t>0</w:t>
      </w:r>
      <w:r w:rsidRPr="008B28F6">
        <w:rPr>
          <w:rFonts w:ascii="Arial" w:hAnsi="Arial" w:cs="Arial"/>
        </w:rPr>
        <w:t>.</w:t>
      </w:r>
      <w:r w:rsidRPr="008B28F6">
        <w:rPr>
          <w:rFonts w:ascii="Arial" w:hAnsi="Arial" w:cs="Arial"/>
          <w:spacing w:val="-2"/>
        </w:rPr>
        <w:t>0</w:t>
      </w:r>
      <w:r w:rsidRPr="008B28F6">
        <w:rPr>
          <w:rFonts w:ascii="Arial" w:hAnsi="Arial" w:cs="Arial"/>
          <w:spacing w:val="1"/>
        </w:rPr>
        <w:t>0</w:t>
      </w:r>
      <w:r w:rsidRPr="008B28F6">
        <w:rPr>
          <w:rFonts w:ascii="Arial" w:hAnsi="Arial" w:cs="Arial"/>
        </w:rPr>
        <w:t>:</w:t>
      </w:r>
    </w:p>
    <w:p w14:paraId="7C2B1148" w14:textId="77777777" w:rsidR="00CD7BFC" w:rsidRPr="008B28F6" w:rsidRDefault="00CD7BFC" w:rsidP="00CD7BFC">
      <w:pPr>
        <w:widowControl w:val="0"/>
        <w:autoSpaceDE w:val="0"/>
        <w:autoSpaceDN w:val="0"/>
        <w:adjustRightInd w:val="0"/>
        <w:spacing w:line="360" w:lineRule="auto"/>
        <w:ind w:left="720" w:right="6560"/>
        <w:jc w:val="both"/>
        <w:rPr>
          <w:rFonts w:ascii="Arial" w:hAnsi="Arial" w:cs="Arial"/>
        </w:rPr>
      </w:pPr>
    </w:p>
    <w:p w14:paraId="1B42FCD5" w14:textId="77777777" w:rsidR="00CD7BFC" w:rsidRPr="008B28F6" w:rsidRDefault="00CD7BFC" w:rsidP="00CD7BFC">
      <w:pPr>
        <w:spacing w:line="360" w:lineRule="auto"/>
        <w:ind w:left="1134"/>
        <w:rPr>
          <w:rFonts w:ascii="Arial" w:hAnsi="Arial" w:cs="Arial"/>
        </w:rPr>
      </w:pPr>
      <w:r w:rsidRPr="008B28F6">
        <w:rPr>
          <w:rFonts w:ascii="Arial" w:hAnsi="Arial" w:cs="Arial"/>
        </w:rPr>
        <w:t xml:space="preserve">Ps = 80 </w:t>
      </w:r>
      <w:r w:rsidRPr="008B28F6">
        <w:rPr>
          <w:rFonts w:ascii="Arial" w:hAnsi="Arial" w:cs="Arial"/>
          <w:noProof/>
          <w:position w:val="-28"/>
          <w:lang w:eastAsia="en-ZA"/>
        </w:rPr>
        <w:drawing>
          <wp:inline distT="0" distB="0" distL="0" distR="0" wp14:anchorId="5880A098" wp14:editId="599DDB0F">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73EA2CA6" w14:textId="77777777" w:rsidR="00CD7BFC" w:rsidRPr="008B28F6" w:rsidRDefault="00CD7BFC" w:rsidP="00CD7BFC">
      <w:pPr>
        <w:widowControl w:val="0"/>
        <w:autoSpaceDE w:val="0"/>
        <w:autoSpaceDN w:val="0"/>
        <w:adjustRightInd w:val="0"/>
        <w:spacing w:line="360" w:lineRule="auto"/>
        <w:ind w:left="1134"/>
        <w:jc w:val="both"/>
        <w:rPr>
          <w:rFonts w:ascii="Arial" w:hAnsi="Arial" w:cs="Arial"/>
        </w:rPr>
      </w:pPr>
    </w:p>
    <w:p w14:paraId="79BFE220" w14:textId="77777777" w:rsidR="00CD7BFC" w:rsidRPr="008B28F6" w:rsidRDefault="00CD7BFC" w:rsidP="00CD7BFC">
      <w:pPr>
        <w:autoSpaceDE w:val="0"/>
        <w:autoSpaceDN w:val="0"/>
        <w:adjustRightInd w:val="0"/>
        <w:spacing w:line="360" w:lineRule="auto"/>
        <w:ind w:left="1134"/>
        <w:rPr>
          <w:rFonts w:ascii="Arial" w:hAnsi="Arial" w:cs="Arial"/>
        </w:rPr>
      </w:pPr>
      <w:r w:rsidRPr="008B28F6">
        <w:rPr>
          <w:rFonts w:ascii="Arial" w:hAnsi="Arial" w:cs="Arial"/>
        </w:rPr>
        <w:t>Where</w:t>
      </w:r>
    </w:p>
    <w:p w14:paraId="5152CF59" w14:textId="77777777" w:rsidR="00CD7BFC" w:rsidRPr="008B28F6" w:rsidRDefault="00CD7BFC" w:rsidP="00CD7BFC">
      <w:pPr>
        <w:autoSpaceDE w:val="0"/>
        <w:autoSpaceDN w:val="0"/>
        <w:adjustRightInd w:val="0"/>
        <w:spacing w:line="360" w:lineRule="auto"/>
        <w:ind w:left="1134"/>
        <w:rPr>
          <w:rFonts w:ascii="Arial" w:hAnsi="Arial" w:cs="Arial"/>
        </w:rPr>
      </w:pPr>
    </w:p>
    <w:p w14:paraId="70E96E8F" w14:textId="77777777" w:rsidR="00CD7BFC" w:rsidRPr="00A62786" w:rsidRDefault="00CD7BFC" w:rsidP="00CD7BFC">
      <w:pPr>
        <w:autoSpaceDE w:val="0"/>
        <w:autoSpaceDN w:val="0"/>
        <w:adjustRightInd w:val="0"/>
        <w:spacing w:line="360" w:lineRule="auto"/>
        <w:ind w:left="1134"/>
        <w:jc w:val="both"/>
        <w:rPr>
          <w:rFonts w:ascii="Arial" w:hAnsi="Arial" w:cs="Arial"/>
          <w:i/>
          <w:iCs/>
        </w:rPr>
      </w:pPr>
      <w:r w:rsidRPr="00A62786">
        <w:rPr>
          <w:rFonts w:ascii="Arial" w:hAnsi="Arial" w:cs="Arial"/>
          <w:i/>
          <w:iCs/>
        </w:rPr>
        <w:t xml:space="preserve">Ps = </w:t>
      </w:r>
      <w:r w:rsidRPr="00A62786">
        <w:rPr>
          <w:rFonts w:ascii="Arial" w:hAnsi="Arial" w:cs="Arial"/>
          <w:i/>
          <w:iCs/>
          <w:color w:val="000000"/>
        </w:rPr>
        <w:t>Points scored for price of tender under consideration;</w:t>
      </w:r>
    </w:p>
    <w:p w14:paraId="46434D00" w14:textId="77777777" w:rsidR="00CD7BFC" w:rsidRPr="00A62786" w:rsidRDefault="00CD7BFC" w:rsidP="00CD7BFC">
      <w:pPr>
        <w:autoSpaceDE w:val="0"/>
        <w:autoSpaceDN w:val="0"/>
        <w:adjustRightInd w:val="0"/>
        <w:spacing w:line="360" w:lineRule="auto"/>
        <w:ind w:left="1134"/>
        <w:jc w:val="both"/>
        <w:rPr>
          <w:rFonts w:ascii="Arial" w:hAnsi="Arial" w:cs="Arial"/>
          <w:i/>
          <w:iCs/>
        </w:rPr>
      </w:pPr>
      <w:r w:rsidRPr="00A62786">
        <w:rPr>
          <w:rFonts w:ascii="Arial" w:hAnsi="Arial" w:cs="Arial"/>
          <w:i/>
          <w:iCs/>
        </w:rPr>
        <w:t xml:space="preserve">Pt = </w:t>
      </w:r>
      <w:r w:rsidRPr="00A62786">
        <w:rPr>
          <w:rFonts w:ascii="Arial" w:hAnsi="Arial" w:cs="Arial"/>
          <w:i/>
          <w:iCs/>
          <w:color w:val="000000"/>
        </w:rPr>
        <w:t>Price of tender under consideration;</w:t>
      </w:r>
    </w:p>
    <w:p w14:paraId="1EEDC5F4" w14:textId="77777777" w:rsidR="00CD7BFC" w:rsidRPr="00A62786" w:rsidRDefault="00CD7BFC" w:rsidP="00CD7BFC">
      <w:pPr>
        <w:autoSpaceDE w:val="0"/>
        <w:autoSpaceDN w:val="0"/>
        <w:adjustRightInd w:val="0"/>
        <w:spacing w:line="360" w:lineRule="auto"/>
        <w:ind w:left="1134"/>
        <w:jc w:val="both"/>
        <w:rPr>
          <w:rFonts w:ascii="Arial" w:hAnsi="Arial" w:cs="Arial"/>
          <w:i/>
          <w:iCs/>
        </w:rPr>
      </w:pPr>
      <w:proofErr w:type="spellStart"/>
      <w:r w:rsidRPr="00A62786">
        <w:rPr>
          <w:rFonts w:ascii="Arial" w:hAnsi="Arial" w:cs="Arial"/>
          <w:i/>
          <w:iCs/>
        </w:rPr>
        <w:t>Pmin</w:t>
      </w:r>
      <w:proofErr w:type="spellEnd"/>
      <w:r w:rsidRPr="00A62786">
        <w:rPr>
          <w:rFonts w:ascii="Arial" w:hAnsi="Arial" w:cs="Arial"/>
          <w:i/>
          <w:iCs/>
        </w:rPr>
        <w:t xml:space="preserve"> = </w:t>
      </w:r>
      <w:r w:rsidRPr="00A62786">
        <w:rPr>
          <w:rFonts w:ascii="Arial" w:hAnsi="Arial" w:cs="Arial"/>
          <w:i/>
          <w:iCs/>
          <w:color w:val="000000"/>
        </w:rPr>
        <w:t>Price of lowest acceptable tender.</w:t>
      </w:r>
    </w:p>
    <w:p w14:paraId="22CFEA06" w14:textId="77777777" w:rsidR="00CD7BFC" w:rsidRDefault="00CD7BFC" w:rsidP="00CD7BFC">
      <w:pPr>
        <w:autoSpaceDE w:val="0"/>
        <w:autoSpaceDN w:val="0"/>
        <w:adjustRightInd w:val="0"/>
        <w:spacing w:line="360" w:lineRule="auto"/>
        <w:ind w:left="1134"/>
        <w:jc w:val="both"/>
        <w:rPr>
          <w:rFonts w:ascii="Arial" w:hAnsi="Arial" w:cs="Arial"/>
        </w:rPr>
      </w:pPr>
    </w:p>
    <w:p w14:paraId="1D51AD7E" w14:textId="77777777" w:rsidR="00CD7BFC" w:rsidRPr="008B28F6" w:rsidRDefault="00CD7BFC" w:rsidP="00CD7BFC">
      <w:pPr>
        <w:autoSpaceDE w:val="0"/>
        <w:autoSpaceDN w:val="0"/>
        <w:adjustRightInd w:val="0"/>
        <w:spacing w:line="360" w:lineRule="auto"/>
        <w:ind w:left="1134" w:hanging="414"/>
        <w:jc w:val="both"/>
        <w:rPr>
          <w:rFonts w:ascii="Arial" w:hAnsi="Arial" w:cs="Arial"/>
        </w:rPr>
      </w:pPr>
      <w:r w:rsidRPr="008B28F6">
        <w:rPr>
          <w:rFonts w:ascii="Arial" w:hAnsi="Arial" w:cs="Arial"/>
          <w:bCs/>
          <w:spacing w:val="1"/>
          <w:position w:val="1"/>
        </w:rPr>
        <w:t>c)</w:t>
      </w:r>
      <w:r w:rsidRPr="008B28F6">
        <w:rPr>
          <w:rFonts w:ascii="Arial" w:hAnsi="Arial" w:cs="Arial"/>
          <w:bCs/>
          <w:spacing w:val="1"/>
          <w:position w:val="1"/>
        </w:rPr>
        <w:tab/>
      </w:r>
      <w:r w:rsidRPr="0098090A">
        <w:rPr>
          <w:rFonts w:ascii="Arial" w:hAnsi="Arial" w:cs="Arial"/>
          <w:color w:val="221E1F"/>
        </w:rPr>
        <w:t>A maximum of 20 points</w:t>
      </w:r>
      <w:r>
        <w:rPr>
          <w:rFonts w:ascii="Arial" w:hAnsi="Arial" w:cs="Arial"/>
          <w:color w:val="221E1F"/>
        </w:rPr>
        <w:t xml:space="preserve"> will</w:t>
      </w:r>
      <w:r w:rsidRPr="0098090A">
        <w:rPr>
          <w:rFonts w:ascii="Arial" w:hAnsi="Arial" w:cs="Arial"/>
          <w:color w:val="221E1F"/>
        </w:rPr>
        <w:t xml:space="preserve"> be awarded to a tenderer for the specific goal</w:t>
      </w:r>
      <w:r>
        <w:rPr>
          <w:rFonts w:ascii="Arial" w:hAnsi="Arial" w:cs="Arial"/>
          <w:color w:val="221E1F"/>
        </w:rPr>
        <w:t xml:space="preserve"> </w:t>
      </w:r>
      <w:r w:rsidRPr="0098090A">
        <w:rPr>
          <w:rFonts w:ascii="Arial" w:hAnsi="Arial" w:cs="Arial"/>
          <w:color w:val="221E1F"/>
        </w:rPr>
        <w:t xml:space="preserve">specified for the tender, </w:t>
      </w:r>
      <w:r>
        <w:rPr>
          <w:rFonts w:ascii="Arial" w:hAnsi="Arial" w:cs="Arial"/>
          <w:color w:val="221E1F"/>
        </w:rPr>
        <w:t>as per the table below:</w:t>
      </w:r>
    </w:p>
    <w:p w14:paraId="61796EEC" w14:textId="77777777" w:rsidR="00CD7BFC" w:rsidRPr="0098090A" w:rsidRDefault="00CD7BFC" w:rsidP="00CD7BFC">
      <w:pPr>
        <w:pStyle w:val="ListParagraph"/>
        <w:spacing w:line="360" w:lineRule="auto"/>
        <w:rPr>
          <w:rFonts w:ascii="Arial" w:hAnsi="Arial" w:cs="Arial"/>
          <w:bCs/>
          <w:color w:val="000000" w:themeColor="text1"/>
        </w:rPr>
      </w:pPr>
    </w:p>
    <w:p w14:paraId="0AA13DC3" w14:textId="77777777" w:rsidR="00CD7BFC" w:rsidRPr="0098090A" w:rsidRDefault="00CD7BFC" w:rsidP="00CD7BFC">
      <w:pPr>
        <w:pStyle w:val="ListParagraph"/>
        <w:spacing w:line="360" w:lineRule="auto"/>
        <w:ind w:left="1170"/>
        <w:rPr>
          <w:rFonts w:ascii="Arial" w:hAnsi="Arial" w:cs="Arial"/>
          <w:bCs/>
          <w:color w:val="000000" w:themeColor="text1"/>
        </w:rPr>
      </w:pPr>
      <w:r w:rsidRPr="0098090A">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CD7BFC" w:rsidRPr="0098090A" w14:paraId="337AA345" w14:textId="77777777" w:rsidTr="00564A73">
        <w:trPr>
          <w:trHeight w:val="779"/>
          <w:tblHeader/>
        </w:trPr>
        <w:tc>
          <w:tcPr>
            <w:tcW w:w="5103" w:type="dxa"/>
            <w:shd w:val="clear" w:color="auto" w:fill="D9D9D9" w:themeFill="background1" w:themeFillShade="D9"/>
            <w:vAlign w:val="center"/>
          </w:tcPr>
          <w:p w14:paraId="66CB1623" w14:textId="77777777" w:rsidR="00CD7BFC" w:rsidRPr="0098090A" w:rsidRDefault="00CD7BFC" w:rsidP="00564A73">
            <w:pPr>
              <w:spacing w:line="360" w:lineRule="auto"/>
              <w:jc w:val="center"/>
              <w:rPr>
                <w:rFonts w:ascii="Arial" w:hAnsi="Arial" w:cs="Arial"/>
                <w:b/>
              </w:rPr>
            </w:pPr>
            <w:r w:rsidRPr="001A7082">
              <w:rPr>
                <w:rFonts w:ascii="Arial" w:hAnsi="Arial" w:cs="Arial"/>
                <w:b/>
                <w:kern w:val="24"/>
              </w:rPr>
              <w:t xml:space="preserve">The specific goals allocated points </w:t>
            </w:r>
            <w:r>
              <w:rPr>
                <w:rFonts w:ascii="Arial" w:hAnsi="Arial" w:cs="Arial"/>
                <w:b/>
                <w:kern w:val="24"/>
              </w:rPr>
              <w:t xml:space="preserve">                 </w:t>
            </w:r>
            <w:r w:rsidRPr="001A7082">
              <w:rPr>
                <w:rFonts w:ascii="Arial" w:hAnsi="Arial" w:cs="Arial"/>
                <w:b/>
                <w:kern w:val="24"/>
              </w:rPr>
              <w:t>in terms of this tender</w:t>
            </w:r>
            <w:r>
              <w:rPr>
                <w:rFonts w:ascii="Arial" w:hAnsi="Arial" w:cs="Arial"/>
                <w:b/>
                <w:kern w:val="24"/>
              </w:rPr>
              <w:t>:</w:t>
            </w:r>
          </w:p>
        </w:tc>
        <w:tc>
          <w:tcPr>
            <w:tcW w:w="3162" w:type="dxa"/>
            <w:shd w:val="clear" w:color="auto" w:fill="D9D9D9" w:themeFill="background1" w:themeFillShade="D9"/>
            <w:vAlign w:val="center"/>
          </w:tcPr>
          <w:p w14:paraId="181D34AE" w14:textId="77777777" w:rsidR="00CD7BFC" w:rsidRPr="0098090A" w:rsidRDefault="00CD7BFC" w:rsidP="00564A73">
            <w:pPr>
              <w:spacing w:line="360" w:lineRule="auto"/>
              <w:jc w:val="center"/>
              <w:rPr>
                <w:rFonts w:ascii="Arial" w:hAnsi="Arial" w:cs="Arial"/>
                <w:b/>
              </w:rPr>
            </w:pPr>
            <w:r w:rsidRPr="001A7082">
              <w:rPr>
                <w:rFonts w:ascii="Arial" w:hAnsi="Arial" w:cs="Arial"/>
                <w:b/>
                <w:kern w:val="24"/>
              </w:rPr>
              <w:t xml:space="preserve">Number of points </w:t>
            </w:r>
            <w:r>
              <w:rPr>
                <w:rFonts w:ascii="Arial" w:hAnsi="Arial" w:cs="Arial"/>
                <w:b/>
                <w:kern w:val="24"/>
              </w:rPr>
              <w:t xml:space="preserve">allocated </w:t>
            </w:r>
            <w:r w:rsidRPr="001A7082">
              <w:rPr>
                <w:rFonts w:ascii="Arial" w:hAnsi="Arial" w:cs="Arial"/>
                <w:b/>
                <w:kern w:val="24"/>
              </w:rPr>
              <w:t>(80/20 system</w:t>
            </w:r>
            <w:r>
              <w:rPr>
                <w:rFonts w:ascii="Arial" w:hAnsi="Arial" w:cs="Arial"/>
                <w:b/>
                <w:kern w:val="24"/>
              </w:rPr>
              <w:t>)</w:t>
            </w:r>
          </w:p>
        </w:tc>
      </w:tr>
      <w:tr w:rsidR="00CD7BFC" w:rsidRPr="006A168B" w14:paraId="55790CF7" w14:textId="77777777" w:rsidTr="00564A73">
        <w:tc>
          <w:tcPr>
            <w:tcW w:w="5103" w:type="dxa"/>
            <w:vAlign w:val="center"/>
          </w:tcPr>
          <w:p w14:paraId="02D6606B" w14:textId="77777777" w:rsidR="00CD7BFC" w:rsidRPr="006A168B" w:rsidRDefault="00CD7BFC" w:rsidP="00564A73">
            <w:pPr>
              <w:spacing w:line="360" w:lineRule="auto"/>
              <w:rPr>
                <w:rFonts w:ascii="Arial" w:hAnsi="Arial" w:cs="Arial"/>
              </w:rPr>
            </w:pPr>
            <w:r w:rsidRPr="006A168B">
              <w:rPr>
                <w:rFonts w:ascii="Arial" w:hAnsi="Arial" w:cs="Arial"/>
              </w:rPr>
              <w:t xml:space="preserve">EMEs and QSEs </w:t>
            </w:r>
          </w:p>
        </w:tc>
        <w:tc>
          <w:tcPr>
            <w:tcW w:w="3162" w:type="dxa"/>
            <w:vAlign w:val="center"/>
          </w:tcPr>
          <w:p w14:paraId="753D8DE2" w14:textId="77777777" w:rsidR="00CD7BFC" w:rsidRPr="006A168B" w:rsidRDefault="00CD7BFC" w:rsidP="00564A73">
            <w:pPr>
              <w:spacing w:line="360" w:lineRule="auto"/>
              <w:jc w:val="center"/>
              <w:rPr>
                <w:rFonts w:ascii="Arial" w:hAnsi="Arial" w:cs="Arial"/>
              </w:rPr>
            </w:pPr>
            <w:r>
              <w:rPr>
                <w:rFonts w:ascii="Arial" w:hAnsi="Arial" w:cs="Arial"/>
              </w:rPr>
              <w:t>05</w:t>
            </w:r>
          </w:p>
        </w:tc>
      </w:tr>
      <w:tr w:rsidR="00CD7BFC" w:rsidRPr="006A168B" w14:paraId="70576093" w14:textId="77777777" w:rsidTr="00564A73">
        <w:tc>
          <w:tcPr>
            <w:tcW w:w="5103" w:type="dxa"/>
            <w:vAlign w:val="center"/>
          </w:tcPr>
          <w:p w14:paraId="1FF345DC" w14:textId="77777777" w:rsidR="00CD7BFC" w:rsidRPr="006A168B" w:rsidRDefault="00CD7BFC" w:rsidP="00564A73">
            <w:pPr>
              <w:spacing w:line="360" w:lineRule="auto"/>
              <w:rPr>
                <w:rFonts w:ascii="Arial" w:hAnsi="Arial" w:cs="Arial"/>
              </w:rPr>
            </w:pPr>
            <w:r w:rsidRPr="006A168B">
              <w:rPr>
                <w:rFonts w:ascii="Arial" w:hAnsi="Arial" w:cs="Arial"/>
              </w:rPr>
              <w:t>Companies owned by black people</w:t>
            </w:r>
          </w:p>
        </w:tc>
        <w:tc>
          <w:tcPr>
            <w:tcW w:w="3162" w:type="dxa"/>
            <w:vAlign w:val="center"/>
          </w:tcPr>
          <w:p w14:paraId="52CBD280" w14:textId="77777777" w:rsidR="00CD7BFC" w:rsidRPr="006A168B" w:rsidRDefault="00CD7BFC" w:rsidP="00564A73">
            <w:pPr>
              <w:spacing w:line="360" w:lineRule="auto"/>
              <w:jc w:val="center"/>
              <w:rPr>
                <w:rFonts w:ascii="Arial" w:hAnsi="Arial" w:cs="Arial"/>
              </w:rPr>
            </w:pPr>
            <w:r>
              <w:rPr>
                <w:rFonts w:ascii="Arial" w:hAnsi="Arial" w:cs="Arial"/>
              </w:rPr>
              <w:t>05</w:t>
            </w:r>
          </w:p>
        </w:tc>
      </w:tr>
      <w:tr w:rsidR="00CD7BFC" w:rsidRPr="006A168B" w14:paraId="248E55D4" w14:textId="77777777" w:rsidTr="00564A73">
        <w:tc>
          <w:tcPr>
            <w:tcW w:w="5103" w:type="dxa"/>
            <w:vAlign w:val="center"/>
          </w:tcPr>
          <w:p w14:paraId="6320CCB4" w14:textId="77777777" w:rsidR="00CD7BFC" w:rsidRPr="006A168B" w:rsidRDefault="00CD7BFC" w:rsidP="00564A73">
            <w:pPr>
              <w:spacing w:line="360" w:lineRule="auto"/>
              <w:rPr>
                <w:rFonts w:ascii="Arial" w:hAnsi="Arial" w:cs="Arial"/>
              </w:rPr>
            </w:pPr>
            <w:r w:rsidRPr="006A168B">
              <w:rPr>
                <w:rFonts w:ascii="Arial" w:hAnsi="Arial" w:cs="Arial"/>
              </w:rPr>
              <w:t>Companies owned by women</w:t>
            </w:r>
          </w:p>
        </w:tc>
        <w:tc>
          <w:tcPr>
            <w:tcW w:w="3162" w:type="dxa"/>
            <w:vAlign w:val="center"/>
          </w:tcPr>
          <w:p w14:paraId="7C5A0568" w14:textId="77777777" w:rsidR="00CD7BFC" w:rsidRPr="006A168B" w:rsidRDefault="00CD7BFC" w:rsidP="00564A73">
            <w:pPr>
              <w:spacing w:line="360" w:lineRule="auto"/>
              <w:jc w:val="center"/>
              <w:rPr>
                <w:rFonts w:ascii="Arial" w:hAnsi="Arial" w:cs="Arial"/>
              </w:rPr>
            </w:pPr>
            <w:r>
              <w:rPr>
                <w:rFonts w:ascii="Arial" w:hAnsi="Arial" w:cs="Arial"/>
              </w:rPr>
              <w:t>05</w:t>
            </w:r>
          </w:p>
        </w:tc>
      </w:tr>
      <w:tr w:rsidR="00CD7BFC" w:rsidRPr="006A168B" w14:paraId="686733DE" w14:textId="77777777" w:rsidTr="00564A73">
        <w:tc>
          <w:tcPr>
            <w:tcW w:w="5103" w:type="dxa"/>
            <w:vAlign w:val="center"/>
          </w:tcPr>
          <w:p w14:paraId="037F60FD" w14:textId="77777777" w:rsidR="00CD7BFC" w:rsidRPr="006A168B" w:rsidRDefault="00CD7BFC" w:rsidP="00564A73">
            <w:pPr>
              <w:spacing w:line="360" w:lineRule="auto"/>
              <w:rPr>
                <w:rFonts w:ascii="Arial" w:hAnsi="Arial" w:cs="Arial"/>
              </w:rPr>
            </w:pPr>
            <w:r w:rsidRPr="006A168B">
              <w:rPr>
                <w:rFonts w:ascii="Arial" w:hAnsi="Arial" w:cs="Arial"/>
              </w:rPr>
              <w:t>Companies owned by people with disabilities</w:t>
            </w:r>
          </w:p>
        </w:tc>
        <w:tc>
          <w:tcPr>
            <w:tcW w:w="3162" w:type="dxa"/>
            <w:vAlign w:val="center"/>
          </w:tcPr>
          <w:p w14:paraId="48B87B83" w14:textId="77777777" w:rsidR="00CD7BFC" w:rsidRPr="006A168B" w:rsidRDefault="00CD7BFC" w:rsidP="00564A73">
            <w:pPr>
              <w:spacing w:line="360" w:lineRule="auto"/>
              <w:jc w:val="center"/>
              <w:rPr>
                <w:rFonts w:ascii="Arial" w:hAnsi="Arial" w:cs="Arial"/>
              </w:rPr>
            </w:pPr>
            <w:r>
              <w:rPr>
                <w:rFonts w:ascii="Arial" w:hAnsi="Arial" w:cs="Arial"/>
              </w:rPr>
              <w:t>05</w:t>
            </w:r>
          </w:p>
        </w:tc>
      </w:tr>
    </w:tbl>
    <w:p w14:paraId="5A3DBF56" w14:textId="77777777" w:rsidR="00CD7BFC" w:rsidRPr="0098090A" w:rsidRDefault="00CD7BFC" w:rsidP="00CD7BFC">
      <w:pPr>
        <w:pStyle w:val="ListParagraph"/>
        <w:tabs>
          <w:tab w:val="left" w:pos="1134"/>
        </w:tabs>
        <w:adjustRightInd w:val="0"/>
        <w:spacing w:line="360" w:lineRule="auto"/>
        <w:ind w:left="1134"/>
        <w:jc w:val="both"/>
        <w:rPr>
          <w:rFonts w:ascii="Arial" w:hAnsi="Arial" w:cs="Arial"/>
          <w:bCs/>
          <w:color w:val="000000" w:themeColor="text1"/>
        </w:rPr>
      </w:pPr>
    </w:p>
    <w:p w14:paraId="0DE23178" w14:textId="77777777" w:rsidR="00CD7BFC" w:rsidRPr="007C4252"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bookmarkStart w:id="3" w:name="_Hlk169871950"/>
      <w:r w:rsidRPr="0098090A">
        <w:rPr>
          <w:rFonts w:ascii="Arial" w:hAnsi="Arial" w:cs="Arial"/>
        </w:rPr>
        <w:t>A bidder must submit proof of its Specific goals’ status</w:t>
      </w:r>
      <w:r>
        <w:rPr>
          <w:rFonts w:ascii="Arial" w:hAnsi="Arial" w:cs="Arial"/>
        </w:rPr>
        <w:t xml:space="preserve"> and claim points on Standard Bidding Document SBD6.1.</w:t>
      </w:r>
    </w:p>
    <w:p w14:paraId="3990794C"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hAnsi="Arial" w:cs="Arial"/>
        </w:rPr>
        <w:t>Bidder to claim points</w:t>
      </w:r>
      <w:r>
        <w:rPr>
          <w:rFonts w:ascii="Arial" w:hAnsi="Arial" w:cs="Arial"/>
        </w:rPr>
        <w:t xml:space="preserve"> </w:t>
      </w:r>
      <w:r w:rsidRPr="006A168B">
        <w:rPr>
          <w:rFonts w:ascii="Arial" w:hAnsi="Arial" w:cs="Arial"/>
        </w:rPr>
        <w:t>for their specific goal(s) ownership</w:t>
      </w:r>
      <w:r>
        <w:rPr>
          <w:rFonts w:ascii="Arial" w:hAnsi="Arial" w:cs="Arial"/>
        </w:rPr>
        <w:t xml:space="preserve"> </w:t>
      </w:r>
      <w:r w:rsidRPr="006A168B">
        <w:rPr>
          <w:rFonts w:ascii="Arial" w:hAnsi="Arial" w:cs="Arial"/>
        </w:rPr>
        <w:t>as follows:</w:t>
      </w:r>
    </w:p>
    <w:p w14:paraId="768A34FE" w14:textId="77777777" w:rsidR="00CD7BFC" w:rsidRPr="006A168B" w:rsidRDefault="00CD7BFC" w:rsidP="00CD7BFC">
      <w:pPr>
        <w:pStyle w:val="ListParagraph"/>
        <w:numPr>
          <w:ilvl w:val="0"/>
          <w:numId w:val="8"/>
        </w:numPr>
        <w:tabs>
          <w:tab w:val="left" w:pos="3686"/>
        </w:tabs>
        <w:autoSpaceDE w:val="0"/>
        <w:autoSpaceDN w:val="0"/>
        <w:adjustRightInd w:val="0"/>
        <w:spacing w:line="360" w:lineRule="auto"/>
        <w:jc w:val="both"/>
        <w:rPr>
          <w:rFonts w:ascii="Arial" w:hAnsi="Arial" w:cs="Arial"/>
          <w:bCs/>
          <w:color w:val="000000" w:themeColor="text1"/>
          <w:lang w:val="en-US"/>
        </w:rPr>
      </w:pPr>
      <w:r w:rsidRPr="006A168B">
        <w:rPr>
          <w:rFonts w:ascii="Arial" w:hAnsi="Arial" w:cs="Arial"/>
          <w:color w:val="000000"/>
          <w:lang w:eastAsia="en-GB"/>
        </w:rPr>
        <w:t>Points allocated for EME or QSE as follows:</w:t>
      </w:r>
    </w:p>
    <w:p w14:paraId="2F1FF30E" w14:textId="77777777" w:rsidR="00CD7BFC" w:rsidRPr="006A168B" w:rsidRDefault="00CD7BFC" w:rsidP="00CD7BFC">
      <w:pPr>
        <w:pStyle w:val="ListParagraph"/>
        <w:numPr>
          <w:ilvl w:val="0"/>
          <w:numId w:val="9"/>
        </w:numPr>
        <w:tabs>
          <w:tab w:val="left" w:pos="3686"/>
        </w:tabs>
        <w:autoSpaceDE w:val="0"/>
        <w:autoSpaceDN w:val="0"/>
        <w:adjustRightInd w:val="0"/>
        <w:spacing w:line="360" w:lineRule="auto"/>
        <w:jc w:val="both"/>
        <w:rPr>
          <w:rFonts w:ascii="Arial" w:hAnsi="Arial" w:cs="Arial"/>
          <w:bCs/>
          <w:color w:val="000000" w:themeColor="text1"/>
          <w:lang w:val="en-US"/>
        </w:rPr>
      </w:pPr>
      <w:r w:rsidRPr="006A168B">
        <w:rPr>
          <w:rFonts w:ascii="Arial" w:hAnsi="Arial" w:cs="Arial"/>
          <w:color w:val="000000"/>
          <w:lang w:eastAsia="en-GB"/>
        </w:rPr>
        <w:lastRenderedPageBreak/>
        <w:t xml:space="preserve">EME:  100% of points allocated and </w:t>
      </w:r>
    </w:p>
    <w:p w14:paraId="77BC2072" w14:textId="77777777" w:rsidR="00CD7BFC" w:rsidRPr="006A168B" w:rsidRDefault="00CD7BFC" w:rsidP="00CD7BFC">
      <w:pPr>
        <w:pStyle w:val="ListParagraph"/>
        <w:numPr>
          <w:ilvl w:val="0"/>
          <w:numId w:val="9"/>
        </w:numPr>
        <w:autoSpaceDE w:val="0"/>
        <w:autoSpaceDN w:val="0"/>
        <w:adjustRightInd w:val="0"/>
        <w:spacing w:line="360" w:lineRule="auto"/>
        <w:jc w:val="both"/>
        <w:rPr>
          <w:rFonts w:ascii="Arial" w:hAnsi="Arial" w:cs="Arial"/>
          <w:bCs/>
          <w:color w:val="000000" w:themeColor="text1"/>
          <w:lang w:val="en-US"/>
        </w:rPr>
      </w:pPr>
      <w:r w:rsidRPr="006A168B">
        <w:rPr>
          <w:rFonts w:ascii="Arial" w:hAnsi="Arial" w:cs="Arial"/>
          <w:color w:val="000000"/>
          <w:lang w:eastAsia="en-GB"/>
        </w:rPr>
        <w:t>QSE:  50% of points allocated.</w:t>
      </w:r>
    </w:p>
    <w:p w14:paraId="0735B6BE" w14:textId="77777777" w:rsidR="00CD7BFC" w:rsidRPr="006A168B" w:rsidRDefault="00CD7BFC" w:rsidP="00CD7BFC">
      <w:pPr>
        <w:pStyle w:val="ListParagraph"/>
        <w:numPr>
          <w:ilvl w:val="0"/>
          <w:numId w:val="8"/>
        </w:numPr>
        <w:autoSpaceDE w:val="0"/>
        <w:autoSpaceDN w:val="0"/>
        <w:adjustRightInd w:val="0"/>
        <w:spacing w:line="360" w:lineRule="auto"/>
        <w:jc w:val="both"/>
        <w:rPr>
          <w:rFonts w:ascii="Arial" w:hAnsi="Arial" w:cs="Arial"/>
          <w:bCs/>
          <w:color w:val="000000" w:themeColor="text1"/>
        </w:rPr>
      </w:pPr>
      <w:r w:rsidRPr="006A168B">
        <w:rPr>
          <w:rFonts w:ascii="Arial" w:hAnsi="Arial" w:cs="Arial"/>
          <w:color w:val="000000"/>
          <w:lang w:eastAsia="en-GB"/>
        </w:rPr>
        <w:t>The formula for the calculation of specific goals will be as follows:</w:t>
      </w:r>
    </w:p>
    <w:p w14:paraId="32B05E48" w14:textId="77777777" w:rsidR="00CD7BFC" w:rsidRPr="006A168B" w:rsidRDefault="00CD7BFC" w:rsidP="00CD7BFC">
      <w:pPr>
        <w:pStyle w:val="ListParagraph"/>
        <w:numPr>
          <w:ilvl w:val="0"/>
          <w:numId w:val="7"/>
        </w:numPr>
        <w:autoSpaceDE w:val="0"/>
        <w:autoSpaceDN w:val="0"/>
        <w:adjustRightInd w:val="0"/>
        <w:ind w:left="1985"/>
        <w:contextualSpacing w:val="0"/>
        <w:rPr>
          <w:rFonts w:ascii="Arial" w:hAnsi="Arial" w:cs="Arial"/>
          <w:color w:val="000000"/>
          <w:u w:val="single"/>
          <w:lang w:eastAsia="en-GB"/>
        </w:rPr>
      </w:pPr>
      <w:r w:rsidRPr="006A168B">
        <w:rPr>
          <w:rFonts w:ascii="Arial" w:hAnsi="Arial" w:cs="Arial"/>
          <w:color w:val="000000"/>
          <w:u w:val="single"/>
          <w:lang w:eastAsia="en-GB"/>
        </w:rPr>
        <w:t xml:space="preserve">(Share percentage x points allocated for specific goal) </w:t>
      </w:r>
    </w:p>
    <w:p w14:paraId="331DC008" w14:textId="77777777" w:rsidR="00CD7BFC" w:rsidRPr="006A168B" w:rsidRDefault="00CD7BFC" w:rsidP="00CD7BFC">
      <w:pPr>
        <w:pStyle w:val="BodyText2"/>
        <w:numPr>
          <w:ilvl w:val="0"/>
          <w:numId w:val="7"/>
        </w:numPr>
        <w:spacing w:after="0" w:line="360" w:lineRule="auto"/>
        <w:ind w:left="2552" w:hanging="567"/>
        <w:jc w:val="both"/>
        <w:rPr>
          <w:rFonts w:ascii="Arial" w:hAnsi="Arial" w:cs="Arial"/>
        </w:rPr>
      </w:pPr>
      <w:r w:rsidRPr="006A168B">
        <w:rPr>
          <w:rFonts w:ascii="Arial" w:hAnsi="Arial" w:cs="Arial"/>
          <w:color w:val="000000"/>
          <w:lang w:eastAsia="en-GB"/>
        </w:rPr>
        <w:t>Max percentage of ownership (100%)</w:t>
      </w:r>
    </w:p>
    <w:p w14:paraId="175CBE83" w14:textId="77777777" w:rsidR="00CD7BFC" w:rsidRPr="006A168B" w:rsidRDefault="00CD7BFC" w:rsidP="00CD7BFC">
      <w:pPr>
        <w:pStyle w:val="BodyText2"/>
        <w:numPr>
          <w:ilvl w:val="0"/>
          <w:numId w:val="10"/>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t>Formula to be used for each specific goal you claim points for.</w:t>
      </w:r>
    </w:p>
    <w:p w14:paraId="5C0565A1" w14:textId="77777777" w:rsidR="00CD7BFC" w:rsidRDefault="00CD7BFC" w:rsidP="00CD7BFC">
      <w:pPr>
        <w:pStyle w:val="BodyText2"/>
        <w:numPr>
          <w:ilvl w:val="0"/>
          <w:numId w:val="10"/>
        </w:numPr>
        <w:spacing w:after="0" w:line="360" w:lineRule="auto"/>
        <w:ind w:left="2410" w:hanging="425"/>
        <w:jc w:val="both"/>
        <w:rPr>
          <w:rFonts w:ascii="Arial" w:hAnsi="Arial" w:cs="Arial"/>
          <w:color w:val="000000"/>
          <w:lang w:eastAsia="en-GB"/>
        </w:rPr>
      </w:pPr>
      <w:r w:rsidRPr="006A168B">
        <w:rPr>
          <w:rFonts w:ascii="Arial" w:hAnsi="Arial" w:cs="Arial"/>
          <w:color w:val="000000"/>
          <w:lang w:eastAsia="en-GB"/>
        </w:rPr>
        <w:t>Points for each specific goal claimed will be calculated together to get a final score out of 20 points.</w:t>
      </w:r>
    </w:p>
    <w:p w14:paraId="5618BA9D"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3"/>
    <w:p w14:paraId="0DBBECCF"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hAnsi="Arial" w:cs="Arial"/>
          <w:color w:val="000000"/>
          <w:lang w:eastAsia="en-GB"/>
        </w:rPr>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7D787785"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hAnsi="Arial" w:cs="Arial"/>
          <w:bCs/>
          <w:color w:val="000000" w:themeColor="text1"/>
        </w:rPr>
        <w:t>The points scored by a bidder for Specific goals in accordance with the preceding paragraphs 6.4(c) must be added to the points scored for price under paragraph 6.4(b).</w:t>
      </w:r>
    </w:p>
    <w:p w14:paraId="118E1D9C"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hAnsi="Arial" w:cs="Arial"/>
          <w:bCs/>
          <w:color w:val="000000" w:themeColor="text1"/>
        </w:rPr>
        <w:t>The points scored must be rounded off to the nearest two decimal places.</w:t>
      </w:r>
    </w:p>
    <w:p w14:paraId="1412998E"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eastAsia="Calibri" w:hAnsi="Arial" w:cs="Arial"/>
          <w:color w:val="000000"/>
          <w:lang w:val="en-GB" w:eastAsia="en-GB"/>
        </w:rPr>
        <w:t>If the price offered by a tenderer scoring the highest points is not market-related, the Department may not award the bid to that tenderer.</w:t>
      </w:r>
    </w:p>
    <w:p w14:paraId="289992B0" w14:textId="77777777" w:rsidR="00CD7BFC" w:rsidRPr="006A168B" w:rsidRDefault="00CD7BFC" w:rsidP="00CD7BFC">
      <w:pPr>
        <w:pStyle w:val="ListParagraph"/>
        <w:numPr>
          <w:ilvl w:val="2"/>
          <w:numId w:val="6"/>
        </w:numPr>
        <w:tabs>
          <w:tab w:val="left" w:pos="1080"/>
        </w:tabs>
        <w:autoSpaceDE w:val="0"/>
        <w:autoSpaceDN w:val="0"/>
        <w:adjustRightInd w:val="0"/>
        <w:spacing w:line="360" w:lineRule="auto"/>
        <w:ind w:left="1985" w:hanging="425"/>
        <w:jc w:val="both"/>
        <w:rPr>
          <w:rFonts w:ascii="Arial" w:hAnsi="Arial" w:cs="Arial"/>
          <w:bCs/>
          <w:color w:val="000000" w:themeColor="text1"/>
        </w:rPr>
      </w:pPr>
      <w:r w:rsidRPr="006A168B">
        <w:rPr>
          <w:rFonts w:ascii="Arial" w:eastAsia="Calibri" w:hAnsi="Arial" w:cs="Arial"/>
          <w:color w:val="000000"/>
          <w:lang w:val="en-GB" w:eastAsia="en-GB"/>
        </w:rPr>
        <w:t>The Department may negotiate a market-related price with the tenderer scoring the highest points or cancel the tender.</w:t>
      </w:r>
    </w:p>
    <w:p w14:paraId="269D22F6" w14:textId="77777777" w:rsidR="00CD7BFC" w:rsidRPr="006A168B" w:rsidRDefault="00CD7BFC" w:rsidP="00CD7BFC">
      <w:pPr>
        <w:pStyle w:val="ListParagraph"/>
        <w:numPr>
          <w:ilvl w:val="2"/>
          <w:numId w:val="6"/>
        </w:numPr>
        <w:tabs>
          <w:tab w:val="left" w:pos="1080"/>
        </w:tabs>
        <w:autoSpaceDE w:val="0"/>
        <w:autoSpaceDN w:val="0"/>
        <w:adjustRightInd w:val="0"/>
        <w:spacing w:line="360" w:lineRule="auto"/>
        <w:ind w:left="1985" w:hanging="425"/>
        <w:jc w:val="both"/>
        <w:rPr>
          <w:rFonts w:ascii="Arial" w:hAnsi="Arial" w:cs="Arial"/>
          <w:bCs/>
          <w:color w:val="000000" w:themeColor="text1"/>
        </w:rPr>
      </w:pPr>
      <w:r w:rsidRPr="006A168B">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7552F39B" w14:textId="77777777" w:rsidR="00CD7BFC" w:rsidRPr="006A168B" w:rsidRDefault="00CD7BFC" w:rsidP="00CD7BFC">
      <w:pPr>
        <w:pStyle w:val="ListParagraph"/>
        <w:numPr>
          <w:ilvl w:val="2"/>
          <w:numId w:val="6"/>
        </w:numPr>
        <w:tabs>
          <w:tab w:val="left" w:pos="1080"/>
        </w:tabs>
        <w:autoSpaceDE w:val="0"/>
        <w:autoSpaceDN w:val="0"/>
        <w:adjustRightInd w:val="0"/>
        <w:spacing w:line="360" w:lineRule="auto"/>
        <w:ind w:left="1985" w:hanging="425"/>
        <w:jc w:val="both"/>
        <w:rPr>
          <w:rFonts w:ascii="Arial" w:hAnsi="Arial" w:cs="Arial"/>
          <w:bCs/>
          <w:color w:val="000000" w:themeColor="text1"/>
        </w:rPr>
      </w:pPr>
      <w:r w:rsidRPr="006A168B">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0A588303" w14:textId="77777777" w:rsidR="00CD7BFC" w:rsidRPr="006A168B" w:rsidRDefault="00CD7BFC" w:rsidP="00CD7BFC">
      <w:pPr>
        <w:pStyle w:val="ListParagraph"/>
        <w:numPr>
          <w:ilvl w:val="2"/>
          <w:numId w:val="6"/>
        </w:numPr>
        <w:tabs>
          <w:tab w:val="left" w:pos="1080"/>
        </w:tabs>
        <w:autoSpaceDE w:val="0"/>
        <w:autoSpaceDN w:val="0"/>
        <w:adjustRightInd w:val="0"/>
        <w:spacing w:line="360" w:lineRule="auto"/>
        <w:ind w:left="1985" w:hanging="425"/>
        <w:jc w:val="both"/>
        <w:rPr>
          <w:rFonts w:ascii="Arial" w:hAnsi="Arial" w:cs="Arial"/>
          <w:bCs/>
          <w:color w:val="000000" w:themeColor="text1"/>
        </w:rPr>
      </w:pPr>
      <w:r w:rsidRPr="006A168B">
        <w:rPr>
          <w:rFonts w:ascii="Arial" w:eastAsia="Calibri" w:hAnsi="Arial" w:cs="Arial"/>
          <w:color w:val="000000"/>
          <w:lang w:val="en-GB" w:eastAsia="en-GB"/>
        </w:rPr>
        <w:lastRenderedPageBreak/>
        <w:t>If a market-related price is not agreed in all the afore-mentioned respects, the Department must cancel the tender.</w:t>
      </w:r>
    </w:p>
    <w:p w14:paraId="00A6CDC1"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eastAsia="Calibri" w:hAnsi="Arial" w:cs="Arial"/>
          <w:color w:val="000000"/>
        </w:rPr>
        <w:t xml:space="preserve">In the event that </w:t>
      </w:r>
      <w:r w:rsidRPr="006A168B">
        <w:rPr>
          <w:rFonts w:ascii="Arial" w:hAnsi="Arial" w:cs="Arial"/>
          <w:color w:val="000000"/>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sidRPr="006A168B">
        <w:rPr>
          <w:rFonts w:ascii="Arial" w:eastAsia="Calibri" w:hAnsi="Arial" w:cs="Arial"/>
          <w:color w:val="000000"/>
        </w:rPr>
        <w:t>.</w:t>
      </w:r>
    </w:p>
    <w:p w14:paraId="1A30196A" w14:textId="77777777" w:rsidR="00CD7BFC" w:rsidRPr="006A168B" w:rsidRDefault="00CD7BFC" w:rsidP="00CD7BFC">
      <w:pPr>
        <w:pStyle w:val="ListParagraph"/>
        <w:numPr>
          <w:ilvl w:val="0"/>
          <w:numId w:val="5"/>
        </w:numPr>
        <w:tabs>
          <w:tab w:val="left" w:pos="1080"/>
        </w:tabs>
        <w:autoSpaceDE w:val="0"/>
        <w:autoSpaceDN w:val="0"/>
        <w:adjustRightInd w:val="0"/>
        <w:spacing w:line="360" w:lineRule="auto"/>
        <w:ind w:left="1560" w:hanging="142"/>
        <w:jc w:val="both"/>
        <w:rPr>
          <w:rFonts w:ascii="Arial" w:hAnsi="Arial" w:cs="Arial"/>
          <w:bCs/>
          <w:color w:val="000000" w:themeColor="text1"/>
        </w:rPr>
      </w:pPr>
      <w:r w:rsidRPr="006A168B">
        <w:rPr>
          <w:rFonts w:ascii="Arial" w:eastAsia="Calibri" w:hAnsi="Arial" w:cs="Arial"/>
          <w:color w:val="000000"/>
        </w:rPr>
        <w:t>A contract may, on reasonable and justifiable grounds, be awarded to a bid that did not score the highest number of points.</w:t>
      </w:r>
    </w:p>
    <w:p w14:paraId="424BC91B" w14:textId="77777777" w:rsidR="00CD7BFC" w:rsidRPr="006A168B" w:rsidRDefault="00CD7BFC" w:rsidP="00CD7BFC">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706EEEBB" w14:textId="77777777" w:rsidR="00CD7BFC" w:rsidRPr="006A168B" w:rsidRDefault="00CD7BFC" w:rsidP="00CD7BFC">
      <w:pPr>
        <w:spacing w:line="360" w:lineRule="auto"/>
        <w:ind w:left="1276" w:hanging="556"/>
        <w:jc w:val="both"/>
        <w:rPr>
          <w:rFonts w:ascii="Arial" w:hAnsi="Arial" w:cs="Arial"/>
          <w:b/>
        </w:rPr>
      </w:pPr>
      <w:r w:rsidRPr="006A168B">
        <w:rPr>
          <w:rFonts w:ascii="Arial" w:hAnsi="Arial" w:cs="Arial"/>
          <w:b/>
        </w:rPr>
        <w:t>NB:</w:t>
      </w:r>
      <w:r w:rsidRPr="006A168B">
        <w:rPr>
          <w:rFonts w:ascii="Arial" w:hAnsi="Arial" w:cs="Arial"/>
        </w:rPr>
        <w:t xml:space="preserve"> </w:t>
      </w:r>
      <w:r w:rsidRPr="006A168B">
        <w:rPr>
          <w:rFonts w:ascii="Arial" w:hAnsi="Arial" w:cs="Arial"/>
          <w:b/>
        </w:rPr>
        <w:t>All costs that the service provider may incur due to the preparation of the project for the DS</w:t>
      </w:r>
      <w:r>
        <w:rPr>
          <w:rFonts w:ascii="Arial" w:hAnsi="Arial" w:cs="Arial"/>
          <w:b/>
        </w:rPr>
        <w:t>T</w:t>
      </w:r>
      <w:r w:rsidRPr="006A168B">
        <w:rPr>
          <w:rFonts w:ascii="Arial" w:hAnsi="Arial" w:cs="Arial"/>
          <w:b/>
        </w:rPr>
        <w:t>I shall be the sole responsibility of the service provider.</w:t>
      </w:r>
    </w:p>
    <w:p w14:paraId="6AC95CE3" w14:textId="77777777" w:rsidR="00CD7BFC" w:rsidRDefault="00CD7BFC" w:rsidP="00CD7BFC">
      <w:pPr>
        <w:tabs>
          <w:tab w:val="left" w:pos="3100"/>
        </w:tabs>
        <w:autoSpaceDE w:val="0"/>
        <w:autoSpaceDN w:val="0"/>
        <w:adjustRightInd w:val="0"/>
        <w:spacing w:line="360" w:lineRule="auto"/>
        <w:jc w:val="both"/>
        <w:rPr>
          <w:rFonts w:ascii="Arial" w:hAnsi="Arial" w:cs="Arial"/>
        </w:rPr>
      </w:pPr>
      <w:r>
        <w:rPr>
          <w:rFonts w:ascii="Arial" w:hAnsi="Arial" w:cs="Arial"/>
        </w:rPr>
        <w:tab/>
      </w:r>
    </w:p>
    <w:p w14:paraId="47320F62" w14:textId="77777777" w:rsidR="00CD7BFC" w:rsidRDefault="00CD7BFC" w:rsidP="00CD7BFC">
      <w:pPr>
        <w:tabs>
          <w:tab w:val="left" w:pos="3100"/>
        </w:tabs>
        <w:autoSpaceDE w:val="0"/>
        <w:autoSpaceDN w:val="0"/>
        <w:adjustRightInd w:val="0"/>
        <w:spacing w:line="360" w:lineRule="auto"/>
        <w:jc w:val="both"/>
        <w:rPr>
          <w:rFonts w:ascii="Arial" w:hAnsi="Arial" w:cs="Arial"/>
        </w:rPr>
      </w:pPr>
    </w:p>
    <w:p w14:paraId="6684F5B2" w14:textId="0709D356" w:rsidR="00CD7BFC" w:rsidRPr="00F41F1D" w:rsidRDefault="00F41F1D" w:rsidP="00F41F1D">
      <w:pPr>
        <w:spacing w:line="360" w:lineRule="auto"/>
        <w:jc w:val="both"/>
        <w:rPr>
          <w:rFonts w:ascii="Arial" w:hAnsi="Arial" w:cs="Arial"/>
          <w:b/>
        </w:rPr>
      </w:pPr>
      <w:r>
        <w:rPr>
          <w:rFonts w:ascii="Arial" w:hAnsi="Arial" w:cs="Arial"/>
          <w:b/>
        </w:rPr>
        <w:t>8.</w:t>
      </w:r>
      <w:r>
        <w:rPr>
          <w:rFonts w:ascii="Arial" w:hAnsi="Arial" w:cs="Arial"/>
          <w:b/>
        </w:rPr>
        <w:tab/>
      </w:r>
      <w:r w:rsidR="00CD7BFC" w:rsidRPr="00F41F1D">
        <w:rPr>
          <w:rFonts w:ascii="Arial" w:hAnsi="Arial" w:cs="Arial"/>
          <w:b/>
        </w:rPr>
        <w:t>AWARDING OF THE BID</w:t>
      </w:r>
    </w:p>
    <w:p w14:paraId="15D2985D" w14:textId="77777777" w:rsidR="00CD7BFC" w:rsidRPr="008940F4" w:rsidRDefault="00CD7BFC" w:rsidP="00CD7BFC">
      <w:pPr>
        <w:pStyle w:val="ListParagraph"/>
        <w:spacing w:line="360" w:lineRule="auto"/>
        <w:jc w:val="both"/>
        <w:rPr>
          <w:rFonts w:ascii="Arial" w:hAnsi="Arial" w:cs="Arial"/>
        </w:rPr>
      </w:pPr>
    </w:p>
    <w:p w14:paraId="4B2BF470" w14:textId="0AC0E4F9" w:rsidR="00CD7BFC" w:rsidRPr="00814AAD" w:rsidRDefault="00F41F1D" w:rsidP="00CD7BFC">
      <w:pPr>
        <w:spacing w:line="360" w:lineRule="auto"/>
        <w:ind w:left="709" w:hanging="709"/>
        <w:contextualSpacing/>
        <w:jc w:val="both"/>
        <w:rPr>
          <w:rFonts w:ascii="Arial" w:hAnsi="Arial" w:cs="Arial"/>
        </w:rPr>
      </w:pPr>
      <w:r>
        <w:rPr>
          <w:rFonts w:ascii="Arial" w:hAnsi="Arial" w:cs="Arial"/>
        </w:rPr>
        <w:t>8</w:t>
      </w:r>
      <w:r w:rsidR="00CD7BFC">
        <w:rPr>
          <w:rFonts w:ascii="Arial" w:hAnsi="Arial" w:cs="Arial"/>
        </w:rPr>
        <w:t>.1</w:t>
      </w:r>
      <w:r w:rsidR="00CD7BFC">
        <w:rPr>
          <w:rFonts w:ascii="Arial" w:hAnsi="Arial" w:cs="Arial"/>
        </w:rPr>
        <w:tab/>
      </w:r>
      <w:r w:rsidR="00CD7BFC" w:rsidRPr="00814AAD">
        <w:rPr>
          <w:rFonts w:ascii="Arial" w:hAnsi="Arial" w:cs="Arial"/>
        </w:rPr>
        <w:t>The successful service provider will work in close collaboration with the DSTI team so as to ensure that the objectives of the Department are accommodated.</w:t>
      </w:r>
    </w:p>
    <w:p w14:paraId="704D3F8E" w14:textId="77777777" w:rsidR="00CD7BFC" w:rsidRPr="00DE0703" w:rsidRDefault="00CD7BFC" w:rsidP="00CD7BFC">
      <w:pPr>
        <w:autoSpaceDE w:val="0"/>
        <w:autoSpaceDN w:val="0"/>
        <w:adjustRightInd w:val="0"/>
        <w:spacing w:line="360" w:lineRule="auto"/>
        <w:jc w:val="both"/>
        <w:rPr>
          <w:rFonts w:ascii="Arial" w:hAnsi="Arial" w:cs="Arial"/>
        </w:rPr>
      </w:pPr>
    </w:p>
    <w:p w14:paraId="5E8C26BE" w14:textId="777B1D0E" w:rsidR="00CD7BFC" w:rsidRPr="00F41F1D" w:rsidRDefault="00F41F1D" w:rsidP="00F41F1D">
      <w:pPr>
        <w:spacing w:line="360" w:lineRule="auto"/>
        <w:jc w:val="both"/>
        <w:rPr>
          <w:rFonts w:ascii="Arial" w:hAnsi="Arial" w:cs="Arial"/>
          <w:b/>
        </w:rPr>
      </w:pPr>
      <w:r>
        <w:rPr>
          <w:rFonts w:ascii="Arial" w:hAnsi="Arial" w:cs="Arial"/>
          <w:b/>
        </w:rPr>
        <w:t>9</w:t>
      </w:r>
      <w:r>
        <w:rPr>
          <w:rFonts w:ascii="Arial" w:hAnsi="Arial" w:cs="Arial"/>
          <w:b/>
        </w:rPr>
        <w:tab/>
      </w:r>
      <w:r w:rsidR="00CD7BFC" w:rsidRPr="00F41F1D">
        <w:rPr>
          <w:rFonts w:ascii="Arial" w:hAnsi="Arial" w:cs="Arial"/>
          <w:b/>
        </w:rPr>
        <w:t>SUBMISSION OF PROPOSALS</w:t>
      </w:r>
    </w:p>
    <w:p w14:paraId="41B7201D" w14:textId="65A90D20" w:rsidR="00CD7BFC" w:rsidRPr="00F41F1D" w:rsidRDefault="00F41F1D" w:rsidP="00F41F1D">
      <w:pPr>
        <w:spacing w:line="360" w:lineRule="auto"/>
        <w:jc w:val="both"/>
        <w:rPr>
          <w:rFonts w:ascii="Arial" w:hAnsi="Arial" w:cs="Arial"/>
        </w:rPr>
      </w:pPr>
      <w:r>
        <w:rPr>
          <w:rFonts w:ascii="Arial" w:hAnsi="Arial" w:cs="Arial"/>
        </w:rPr>
        <w:t>9.1</w:t>
      </w:r>
      <w:r>
        <w:rPr>
          <w:rFonts w:ascii="Arial" w:hAnsi="Arial" w:cs="Arial"/>
        </w:rPr>
        <w:tab/>
      </w:r>
      <w:r w:rsidR="00CD7BFC" w:rsidRPr="00F41F1D">
        <w:rPr>
          <w:rFonts w:ascii="Arial" w:hAnsi="Arial" w:cs="Arial"/>
        </w:rPr>
        <w:t xml:space="preserve">The deadline for the proposal is </w:t>
      </w:r>
      <w:r w:rsidR="00905D4C">
        <w:rPr>
          <w:rFonts w:ascii="Arial" w:hAnsi="Arial" w:cs="Arial"/>
        </w:rPr>
        <w:t>11</w:t>
      </w:r>
      <w:r w:rsidR="00D06476">
        <w:rPr>
          <w:rFonts w:ascii="Arial" w:hAnsi="Arial" w:cs="Arial"/>
        </w:rPr>
        <w:t xml:space="preserve"> August</w:t>
      </w:r>
      <w:r w:rsidR="00CD7BFC" w:rsidRPr="00F41F1D">
        <w:rPr>
          <w:rFonts w:ascii="Arial" w:hAnsi="Arial" w:cs="Arial"/>
        </w:rPr>
        <w:t xml:space="preserve"> 2026</w:t>
      </w:r>
      <w:r w:rsidR="00CD7BFC" w:rsidRPr="00F41F1D">
        <w:rPr>
          <w:rFonts w:ascii="Arial" w:hAnsi="Arial" w:cs="Arial"/>
          <w:color w:val="000000" w:themeColor="text1"/>
        </w:rPr>
        <w:t xml:space="preserve"> </w:t>
      </w:r>
      <w:r w:rsidR="00CD7BFC" w:rsidRPr="00F41F1D">
        <w:rPr>
          <w:rFonts w:ascii="Arial" w:hAnsi="Arial" w:cs="Arial"/>
        </w:rPr>
        <w:t xml:space="preserve">at </w:t>
      </w:r>
      <w:r w:rsidR="00CD7BFC" w:rsidRPr="00F41F1D">
        <w:rPr>
          <w:rFonts w:ascii="Arial" w:hAnsi="Arial" w:cs="Arial"/>
          <w:b/>
          <w:color w:val="000000" w:themeColor="text1"/>
        </w:rPr>
        <w:t>1</w:t>
      </w:r>
      <w:r w:rsidR="00AC2AEE">
        <w:rPr>
          <w:rFonts w:ascii="Arial" w:hAnsi="Arial" w:cs="Arial"/>
          <w:b/>
          <w:color w:val="000000" w:themeColor="text1"/>
        </w:rPr>
        <w:t>1</w:t>
      </w:r>
      <w:r w:rsidR="00CD7BFC" w:rsidRPr="00F41F1D">
        <w:rPr>
          <w:rFonts w:ascii="Arial" w:hAnsi="Arial" w:cs="Arial"/>
          <w:b/>
          <w:color w:val="000000" w:themeColor="text1"/>
        </w:rPr>
        <w:t>:00</w:t>
      </w:r>
      <w:r w:rsidR="00CD7BFC" w:rsidRPr="00F41F1D">
        <w:rPr>
          <w:rFonts w:ascii="Arial" w:hAnsi="Arial" w:cs="Arial"/>
        </w:rPr>
        <w:t>.</w:t>
      </w:r>
    </w:p>
    <w:p w14:paraId="2957D141" w14:textId="11BD8264" w:rsidR="00CD7BFC" w:rsidRPr="00F41F1D" w:rsidRDefault="00F41F1D" w:rsidP="00F41F1D">
      <w:pPr>
        <w:spacing w:line="360" w:lineRule="auto"/>
        <w:ind w:left="709" w:hanging="709"/>
        <w:jc w:val="both"/>
        <w:rPr>
          <w:rFonts w:ascii="Arial" w:hAnsi="Arial" w:cs="Arial"/>
        </w:rPr>
      </w:pPr>
      <w:r>
        <w:rPr>
          <w:rFonts w:ascii="Arial" w:hAnsi="Arial" w:cs="Arial"/>
        </w:rPr>
        <w:t>9.2</w:t>
      </w:r>
      <w:r>
        <w:rPr>
          <w:rFonts w:ascii="Arial" w:hAnsi="Arial" w:cs="Arial"/>
        </w:rPr>
        <w:tab/>
      </w:r>
      <w:r w:rsidR="00CD7BFC" w:rsidRPr="00F41F1D">
        <w:rPr>
          <w:rFonts w:ascii="Arial" w:hAnsi="Arial" w:cs="Arial"/>
        </w:rPr>
        <w:t xml:space="preserve">The proposals should be sent to </w:t>
      </w:r>
      <w:hyperlink r:id="rId9" w:history="1">
        <w:r w:rsidR="0097221F" w:rsidRPr="00E17B8A">
          <w:rPr>
            <w:rStyle w:val="Hyperlink"/>
            <w:rFonts w:ascii="Arial" w:hAnsi="Arial" w:cs="Arial"/>
          </w:rPr>
          <w:t>lihlemxoli@dsti.gov.za</w:t>
        </w:r>
      </w:hyperlink>
    </w:p>
    <w:p w14:paraId="2903607D" w14:textId="77777777" w:rsidR="00CD7BFC" w:rsidRDefault="00CD7BFC" w:rsidP="00CD7BFC">
      <w:pPr>
        <w:spacing w:line="360" w:lineRule="auto"/>
        <w:jc w:val="both"/>
        <w:rPr>
          <w:rFonts w:ascii="Arial" w:hAnsi="Arial" w:cs="Arial"/>
        </w:rPr>
      </w:pPr>
    </w:p>
    <w:p w14:paraId="019965E5" w14:textId="5BEC13D0" w:rsidR="00CD7BFC" w:rsidRDefault="00F41F1D" w:rsidP="00F41F1D">
      <w:pPr>
        <w:spacing w:line="360" w:lineRule="auto"/>
        <w:contextualSpacing/>
        <w:jc w:val="both"/>
        <w:rPr>
          <w:rFonts w:ascii="Arial" w:hAnsi="Arial" w:cs="Arial"/>
          <w:b/>
        </w:rPr>
      </w:pPr>
      <w:r>
        <w:rPr>
          <w:rFonts w:ascii="Arial" w:hAnsi="Arial" w:cs="Arial"/>
          <w:b/>
        </w:rPr>
        <w:t>10</w:t>
      </w:r>
      <w:r>
        <w:rPr>
          <w:rFonts w:ascii="Arial" w:hAnsi="Arial" w:cs="Arial"/>
          <w:b/>
        </w:rPr>
        <w:tab/>
      </w:r>
      <w:r w:rsidR="00CD7BFC" w:rsidRPr="00DE0703">
        <w:rPr>
          <w:rFonts w:ascii="Arial" w:hAnsi="Arial" w:cs="Arial"/>
          <w:b/>
        </w:rPr>
        <w:t>CONTACT PERSONS</w:t>
      </w:r>
    </w:p>
    <w:p w14:paraId="74E6A46E" w14:textId="77777777" w:rsidR="00CD7BFC" w:rsidRPr="00AC4C21" w:rsidRDefault="00CD7BFC" w:rsidP="00CD7BFC">
      <w:pPr>
        <w:spacing w:line="360" w:lineRule="auto"/>
        <w:ind w:left="720"/>
        <w:contextualSpacing/>
        <w:jc w:val="both"/>
        <w:rPr>
          <w:rFonts w:ascii="Arial" w:hAnsi="Arial" w:cs="Arial"/>
          <w:bCs/>
        </w:rPr>
      </w:pPr>
    </w:p>
    <w:p w14:paraId="4F3F108A" w14:textId="403BDB81" w:rsidR="00CD7BFC" w:rsidRDefault="00CD7BFC" w:rsidP="00CD7BFC">
      <w:pPr>
        <w:pStyle w:val="ListParagraph"/>
        <w:spacing w:line="360" w:lineRule="auto"/>
        <w:ind w:left="709"/>
        <w:jc w:val="both"/>
        <w:rPr>
          <w:rFonts w:ascii="Arial" w:hAnsi="Arial" w:cs="Arial"/>
        </w:rPr>
      </w:pPr>
      <w:r>
        <w:rPr>
          <w:rFonts w:ascii="Arial" w:hAnsi="Arial" w:cs="Arial"/>
        </w:rPr>
        <w:t xml:space="preserve">Enquiries relating to this request should be addressed to </w:t>
      </w:r>
      <w:hyperlink r:id="rId10" w:history="1">
        <w:r w:rsidR="000F17B9" w:rsidRPr="00E17B8A">
          <w:rPr>
            <w:rStyle w:val="Hyperlink"/>
            <w:rFonts w:ascii="Arial" w:hAnsi="Arial" w:cs="Arial"/>
          </w:rPr>
          <w:t>lihlemxoli@dsti.gov.za</w:t>
        </w:r>
      </w:hyperlink>
      <w:r w:rsidR="000F17B9">
        <w:rPr>
          <w:rFonts w:ascii="Arial" w:hAnsi="Arial" w:cs="Arial"/>
        </w:rPr>
        <w:t xml:space="preserve"> </w:t>
      </w:r>
      <w:r>
        <w:rPr>
          <w:rFonts w:ascii="Arial" w:hAnsi="Arial" w:cs="Arial"/>
        </w:rPr>
        <w:t xml:space="preserve"> or acquisition@dsti.gov.za.</w:t>
      </w:r>
    </w:p>
    <w:p w14:paraId="4369853F" w14:textId="77777777" w:rsidR="0089313C" w:rsidRDefault="0089313C"/>
    <w:sectPr w:rsidR="0089313C" w:rsidSect="00CD7BFC">
      <w:headerReference w:type="default" r:id="rId11"/>
      <w:footerReference w:type="default" r:id="rId12"/>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24E8" w14:textId="77777777" w:rsidR="00970485" w:rsidRDefault="00970485">
      <w:r>
        <w:separator/>
      </w:r>
    </w:p>
  </w:endnote>
  <w:endnote w:type="continuationSeparator" w:id="0">
    <w:p w14:paraId="1EFE54AB" w14:textId="77777777" w:rsidR="00970485" w:rsidRDefault="00970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CD7BFC" w14:paraId="5800444C"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02FE20F" w14:textId="77777777" w:rsidR="00CD7BFC" w:rsidRDefault="00CD7BFC" w:rsidP="004A2782">
          <w:pPr>
            <w:pStyle w:val="Footer"/>
            <w:rPr>
              <w:rFonts w:ascii="Arial Narrow" w:hAnsi="Arial Narrow"/>
              <w:sz w:val="16"/>
              <w:szCs w:val="16"/>
            </w:rPr>
          </w:pPr>
          <w:r>
            <w:rPr>
              <w:rFonts w:ascii="Arial Narrow" w:hAnsi="Arial Narrow"/>
              <w:sz w:val="16"/>
              <w:szCs w:val="16"/>
            </w:rPr>
            <w:t>initiate:</w:t>
          </w:r>
        </w:p>
      </w:tc>
    </w:tr>
    <w:tr w:rsidR="00CD7BFC" w14:paraId="12805929"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1D48F233" w14:textId="77777777" w:rsidR="00CD7BFC" w:rsidRDefault="00CD7BFC" w:rsidP="004A2782">
          <w:pPr>
            <w:pStyle w:val="Footer"/>
            <w:rPr>
              <w:rFonts w:ascii="Arial Narrow" w:hAnsi="Arial Narrow"/>
              <w:sz w:val="16"/>
              <w:szCs w:val="16"/>
            </w:rPr>
          </w:pPr>
        </w:p>
      </w:tc>
    </w:tr>
  </w:tbl>
  <w:p w14:paraId="60E92A12" w14:textId="77777777" w:rsidR="00CD7BFC" w:rsidRPr="004A2782" w:rsidRDefault="00CD7BF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6E08D" w14:textId="77777777" w:rsidR="00970485" w:rsidRDefault="00970485">
      <w:r>
        <w:separator/>
      </w:r>
    </w:p>
  </w:footnote>
  <w:footnote w:type="continuationSeparator" w:id="0">
    <w:p w14:paraId="2925D9A0" w14:textId="77777777" w:rsidR="00970485" w:rsidRDefault="00970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docPartObj>
        <w:docPartGallery w:val="Page Numbers (Top of Page)"/>
        <w:docPartUnique/>
      </w:docPartObj>
    </w:sdtPr>
    <w:sdtEndPr>
      <w:rPr>
        <w:rFonts w:ascii="Arial" w:hAnsi="Arial" w:cs="Arial"/>
        <w:noProof/>
        <w:sz w:val="20"/>
        <w:szCs w:val="20"/>
      </w:rPr>
    </w:sdtEndPr>
    <w:sdtContent>
      <w:p w14:paraId="17E9A13F" w14:textId="77777777" w:rsidR="00CD7BFC" w:rsidRPr="004A2782" w:rsidRDefault="00CD7BFC">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78DBBCB5" w14:textId="77777777" w:rsidR="00CD7BFC" w:rsidRDefault="00CD7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584"/>
    <w:multiLevelType w:val="multilevel"/>
    <w:tmpl w:val="42B6B6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372BE3"/>
    <w:multiLevelType w:val="hybridMultilevel"/>
    <w:tmpl w:val="CBC00E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5" w15:restartNumberingAfterBreak="0">
    <w:nsid w:val="1BC334C9"/>
    <w:multiLevelType w:val="hybridMultilevel"/>
    <w:tmpl w:val="6128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55DB1"/>
    <w:multiLevelType w:val="hybridMultilevel"/>
    <w:tmpl w:val="4B72C148"/>
    <w:lvl w:ilvl="0" w:tplc="04090017">
      <w:start w:val="1"/>
      <w:numFmt w:val="lowerLetter"/>
      <w:lvlText w:val="%1)"/>
      <w:lvlJc w:val="left"/>
      <w:pPr>
        <w:ind w:left="990"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3CD5634"/>
    <w:multiLevelType w:val="multilevel"/>
    <w:tmpl w:val="B39C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E820C10"/>
    <w:multiLevelType w:val="hybridMultilevel"/>
    <w:tmpl w:val="CE6A4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74561B"/>
    <w:multiLevelType w:val="hybridMultilevel"/>
    <w:tmpl w:val="14AE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F24B7"/>
    <w:multiLevelType w:val="multilevel"/>
    <w:tmpl w:val="22E8896C"/>
    <w:lvl w:ilvl="0">
      <w:start w:val="1"/>
      <w:numFmt w:val="decimal"/>
      <w:lvlText w:val="%1."/>
      <w:lvlJc w:val="left"/>
      <w:pPr>
        <w:ind w:left="3660" w:hanging="780"/>
      </w:pPr>
      <w:rPr>
        <w:rFonts w:hint="default"/>
        <w:u w:val="none"/>
      </w:rPr>
    </w:lvl>
    <w:lvl w:ilvl="1">
      <w:start w:val="1"/>
      <w:numFmt w:val="decimal"/>
      <w:isLgl/>
      <w:lvlText w:val="%1.%2"/>
      <w:lvlJc w:val="left"/>
      <w:pPr>
        <w:ind w:left="360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2F288C"/>
    <w:multiLevelType w:val="hybridMultilevel"/>
    <w:tmpl w:val="9764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6"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num w:numId="1" w16cid:durableId="2054503531">
    <w:abstractNumId w:val="11"/>
  </w:num>
  <w:num w:numId="2" w16cid:durableId="1838228189">
    <w:abstractNumId w:val="0"/>
  </w:num>
  <w:num w:numId="3" w16cid:durableId="1415082918">
    <w:abstractNumId w:val="2"/>
  </w:num>
  <w:num w:numId="4" w16cid:durableId="76219118">
    <w:abstractNumId w:val="6"/>
  </w:num>
  <w:num w:numId="5" w16cid:durableId="253705651">
    <w:abstractNumId w:val="8"/>
  </w:num>
  <w:num w:numId="6" w16cid:durableId="872304558">
    <w:abstractNumId w:val="12"/>
  </w:num>
  <w:num w:numId="7" w16cid:durableId="1521233879">
    <w:abstractNumId w:val="14"/>
  </w:num>
  <w:num w:numId="8" w16cid:durableId="561721662">
    <w:abstractNumId w:val="15"/>
  </w:num>
  <w:num w:numId="9" w16cid:durableId="590360740">
    <w:abstractNumId w:val="16"/>
  </w:num>
  <w:num w:numId="10" w16cid:durableId="729042322">
    <w:abstractNumId w:val="4"/>
  </w:num>
  <w:num w:numId="11" w16cid:durableId="128088966">
    <w:abstractNumId w:val="5"/>
  </w:num>
  <w:num w:numId="12" w16cid:durableId="1258101402">
    <w:abstractNumId w:val="1"/>
  </w:num>
  <w:num w:numId="13" w16cid:durableId="1817449120">
    <w:abstractNumId w:val="7"/>
  </w:num>
  <w:num w:numId="14" w16cid:durableId="910577915">
    <w:abstractNumId w:val="13"/>
  </w:num>
  <w:num w:numId="15" w16cid:durableId="336276059">
    <w:abstractNumId w:val="3"/>
  </w:num>
  <w:num w:numId="16" w16cid:durableId="1270622068">
    <w:abstractNumId w:val="9"/>
  </w:num>
  <w:num w:numId="17" w16cid:durableId="14124597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FC"/>
    <w:rsid w:val="000A0FE3"/>
    <w:rsid w:val="000F17B9"/>
    <w:rsid w:val="00133CAF"/>
    <w:rsid w:val="001836AA"/>
    <w:rsid w:val="001B2C7D"/>
    <w:rsid w:val="001D79E0"/>
    <w:rsid w:val="00200F11"/>
    <w:rsid w:val="0020662F"/>
    <w:rsid w:val="00223EF8"/>
    <w:rsid w:val="002B1BB9"/>
    <w:rsid w:val="002F6D3F"/>
    <w:rsid w:val="00364A3C"/>
    <w:rsid w:val="00370461"/>
    <w:rsid w:val="0039211A"/>
    <w:rsid w:val="004148D3"/>
    <w:rsid w:val="004620C6"/>
    <w:rsid w:val="00497540"/>
    <w:rsid w:val="00532288"/>
    <w:rsid w:val="005704AF"/>
    <w:rsid w:val="00606584"/>
    <w:rsid w:val="00660044"/>
    <w:rsid w:val="00776E19"/>
    <w:rsid w:val="007C7888"/>
    <w:rsid w:val="00824397"/>
    <w:rsid w:val="0089313C"/>
    <w:rsid w:val="00905D4C"/>
    <w:rsid w:val="00970485"/>
    <w:rsid w:val="0097221F"/>
    <w:rsid w:val="00A115E7"/>
    <w:rsid w:val="00A4315F"/>
    <w:rsid w:val="00A64953"/>
    <w:rsid w:val="00AC2AEE"/>
    <w:rsid w:val="00B21E76"/>
    <w:rsid w:val="00C00ACE"/>
    <w:rsid w:val="00C1149A"/>
    <w:rsid w:val="00C62571"/>
    <w:rsid w:val="00C6479B"/>
    <w:rsid w:val="00CC4D71"/>
    <w:rsid w:val="00CD7BFC"/>
    <w:rsid w:val="00D06476"/>
    <w:rsid w:val="00D621A9"/>
    <w:rsid w:val="00E03049"/>
    <w:rsid w:val="00E31B58"/>
    <w:rsid w:val="00E47CE5"/>
    <w:rsid w:val="00EB6224"/>
    <w:rsid w:val="00F222DD"/>
    <w:rsid w:val="00F41F1D"/>
    <w:rsid w:val="00FF1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D576"/>
  <w15:chartTrackingRefBased/>
  <w15:docId w15:val="{41397575-EFD4-4F9F-A1EA-1E981E21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BFC"/>
    <w:pPr>
      <w:spacing w:after="0" w:line="240" w:lineRule="auto"/>
    </w:pPr>
    <w:rPr>
      <w:rFonts w:ascii="Times New Roman" w:eastAsia="Times New Roman" w:hAnsi="Times New Roman" w:cs="Times New Roman"/>
      <w:kern w:val="0"/>
      <w:lang w:val="en-ZA"/>
      <w14:ligatures w14:val="none"/>
    </w:rPr>
  </w:style>
  <w:style w:type="paragraph" w:styleId="Heading1">
    <w:name w:val="heading 1"/>
    <w:basedOn w:val="Normal"/>
    <w:next w:val="Normal"/>
    <w:link w:val="Heading1Char"/>
    <w:uiPriority w:val="9"/>
    <w:qFormat/>
    <w:rsid w:val="00CD7B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B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B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B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B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B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B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BFC"/>
    <w:rPr>
      <w:rFonts w:eastAsiaTheme="majorEastAsia" w:cstheme="majorBidi"/>
      <w:color w:val="272727" w:themeColor="text1" w:themeTint="D8"/>
    </w:rPr>
  </w:style>
  <w:style w:type="paragraph" w:styleId="Title">
    <w:name w:val="Title"/>
    <w:basedOn w:val="Normal"/>
    <w:next w:val="Normal"/>
    <w:link w:val="TitleChar"/>
    <w:uiPriority w:val="10"/>
    <w:qFormat/>
    <w:rsid w:val="00CD7B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B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BFC"/>
    <w:pPr>
      <w:spacing w:before="160"/>
      <w:jc w:val="center"/>
    </w:pPr>
    <w:rPr>
      <w:i/>
      <w:iCs/>
      <w:color w:val="404040" w:themeColor="text1" w:themeTint="BF"/>
    </w:rPr>
  </w:style>
  <w:style w:type="character" w:customStyle="1" w:styleId="QuoteChar">
    <w:name w:val="Quote Char"/>
    <w:basedOn w:val="DefaultParagraphFont"/>
    <w:link w:val="Quote"/>
    <w:uiPriority w:val="29"/>
    <w:rsid w:val="00CD7BFC"/>
    <w:rPr>
      <w:i/>
      <w:iCs/>
      <w:color w:val="404040" w:themeColor="text1" w:themeTint="BF"/>
    </w:rPr>
  </w:style>
  <w:style w:type="paragraph" w:styleId="ListParagraph">
    <w:name w:val="List Paragraph"/>
    <w:aliases w:val="normal"/>
    <w:basedOn w:val="Normal"/>
    <w:link w:val="ListParagraphChar"/>
    <w:uiPriority w:val="34"/>
    <w:qFormat/>
    <w:rsid w:val="00CD7BFC"/>
    <w:pPr>
      <w:ind w:left="720"/>
      <w:contextualSpacing/>
    </w:pPr>
  </w:style>
  <w:style w:type="character" w:styleId="IntenseEmphasis">
    <w:name w:val="Intense Emphasis"/>
    <w:basedOn w:val="DefaultParagraphFont"/>
    <w:uiPriority w:val="21"/>
    <w:qFormat/>
    <w:rsid w:val="00CD7BFC"/>
    <w:rPr>
      <w:i/>
      <w:iCs/>
      <w:color w:val="0F4761" w:themeColor="accent1" w:themeShade="BF"/>
    </w:rPr>
  </w:style>
  <w:style w:type="paragraph" w:styleId="IntenseQuote">
    <w:name w:val="Intense Quote"/>
    <w:basedOn w:val="Normal"/>
    <w:next w:val="Normal"/>
    <w:link w:val="IntenseQuoteChar"/>
    <w:uiPriority w:val="30"/>
    <w:qFormat/>
    <w:rsid w:val="00CD7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BFC"/>
    <w:rPr>
      <w:i/>
      <w:iCs/>
      <w:color w:val="0F4761" w:themeColor="accent1" w:themeShade="BF"/>
    </w:rPr>
  </w:style>
  <w:style w:type="character" w:styleId="IntenseReference">
    <w:name w:val="Intense Reference"/>
    <w:basedOn w:val="DefaultParagraphFont"/>
    <w:uiPriority w:val="32"/>
    <w:qFormat/>
    <w:rsid w:val="00CD7BFC"/>
    <w:rPr>
      <w:b/>
      <w:bCs/>
      <w:smallCaps/>
      <w:color w:val="0F4761" w:themeColor="accent1" w:themeShade="BF"/>
      <w:spacing w:val="5"/>
    </w:rPr>
  </w:style>
  <w:style w:type="paragraph" w:styleId="Footer">
    <w:name w:val="footer"/>
    <w:basedOn w:val="Normal"/>
    <w:link w:val="FooterChar"/>
    <w:uiPriority w:val="99"/>
    <w:rsid w:val="00CD7BFC"/>
    <w:pPr>
      <w:tabs>
        <w:tab w:val="center" w:pos="4320"/>
        <w:tab w:val="right" w:pos="8640"/>
      </w:tabs>
    </w:pPr>
  </w:style>
  <w:style w:type="character" w:customStyle="1" w:styleId="FooterChar">
    <w:name w:val="Footer Char"/>
    <w:basedOn w:val="DefaultParagraphFont"/>
    <w:link w:val="Footer"/>
    <w:uiPriority w:val="99"/>
    <w:rsid w:val="00CD7BFC"/>
    <w:rPr>
      <w:rFonts w:ascii="Times New Roman" w:eastAsia="Times New Roman" w:hAnsi="Times New Roman" w:cs="Times New Roman"/>
      <w:kern w:val="0"/>
      <w:lang w:val="en-ZA"/>
      <w14:ligatures w14:val="none"/>
    </w:rPr>
  </w:style>
  <w:style w:type="table" w:styleId="TableGrid">
    <w:name w:val="Table Grid"/>
    <w:basedOn w:val="TableNormal"/>
    <w:uiPriority w:val="59"/>
    <w:rsid w:val="00CD7BFC"/>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CD7BFC"/>
    <w:pPr>
      <w:spacing w:after="120"/>
    </w:pPr>
  </w:style>
  <w:style w:type="character" w:customStyle="1" w:styleId="BodyTextChar">
    <w:name w:val="Body Text Char"/>
    <w:basedOn w:val="DefaultParagraphFont"/>
    <w:link w:val="BodyText"/>
    <w:uiPriority w:val="99"/>
    <w:rsid w:val="00CD7BFC"/>
    <w:rPr>
      <w:rFonts w:ascii="Times New Roman" w:eastAsia="Times New Roman" w:hAnsi="Times New Roman" w:cs="Times New Roman"/>
      <w:kern w:val="0"/>
      <w:lang w:val="en-ZA"/>
      <w14:ligatures w14:val="none"/>
    </w:rPr>
  </w:style>
  <w:style w:type="paragraph" w:styleId="Header">
    <w:name w:val="header"/>
    <w:basedOn w:val="Normal"/>
    <w:link w:val="HeaderChar"/>
    <w:uiPriority w:val="99"/>
    <w:rsid w:val="00CD7BFC"/>
    <w:pPr>
      <w:tabs>
        <w:tab w:val="center" w:pos="4320"/>
        <w:tab w:val="right" w:pos="8640"/>
      </w:tabs>
    </w:pPr>
  </w:style>
  <w:style w:type="character" w:customStyle="1" w:styleId="HeaderChar">
    <w:name w:val="Header Char"/>
    <w:basedOn w:val="DefaultParagraphFont"/>
    <w:link w:val="Header"/>
    <w:uiPriority w:val="99"/>
    <w:rsid w:val="00CD7BFC"/>
    <w:rPr>
      <w:rFonts w:ascii="Times New Roman" w:eastAsia="Times New Roman" w:hAnsi="Times New Roman" w:cs="Times New Roman"/>
      <w:kern w:val="0"/>
      <w:lang w:val="en-ZA"/>
      <w14:ligatures w14:val="none"/>
    </w:rPr>
  </w:style>
  <w:style w:type="paragraph" w:styleId="BodyText2">
    <w:name w:val="Body Text 2"/>
    <w:basedOn w:val="Normal"/>
    <w:link w:val="BodyText2Char"/>
    <w:rsid w:val="00CD7BFC"/>
    <w:pPr>
      <w:spacing w:after="120" w:line="480" w:lineRule="auto"/>
    </w:pPr>
  </w:style>
  <w:style w:type="character" w:customStyle="1" w:styleId="BodyText2Char">
    <w:name w:val="Body Text 2 Char"/>
    <w:basedOn w:val="DefaultParagraphFont"/>
    <w:link w:val="BodyText2"/>
    <w:rsid w:val="00CD7BFC"/>
    <w:rPr>
      <w:rFonts w:ascii="Times New Roman" w:eastAsia="Times New Roman" w:hAnsi="Times New Roman" w:cs="Times New Roman"/>
      <w:kern w:val="0"/>
      <w:lang w:val="en-ZA"/>
      <w14:ligatures w14:val="none"/>
    </w:rPr>
  </w:style>
  <w:style w:type="character" w:customStyle="1" w:styleId="ListParagraphChar">
    <w:name w:val="List Paragraph Char"/>
    <w:aliases w:val="normal Char"/>
    <w:basedOn w:val="DefaultParagraphFont"/>
    <w:link w:val="ListParagraph"/>
    <w:uiPriority w:val="34"/>
    <w:rsid w:val="00CD7BFC"/>
  </w:style>
  <w:style w:type="paragraph" w:styleId="NormalWeb">
    <w:name w:val="Normal (Web)"/>
    <w:basedOn w:val="Normal"/>
    <w:uiPriority w:val="99"/>
    <w:unhideWhenUsed/>
    <w:rsid w:val="00CD7BFC"/>
    <w:pPr>
      <w:spacing w:before="100" w:beforeAutospacing="1" w:after="100" w:afterAutospacing="1"/>
    </w:pPr>
    <w:rPr>
      <w:lang w:val="en-US"/>
    </w:rPr>
  </w:style>
  <w:style w:type="character" w:customStyle="1" w:styleId="normaltextrun">
    <w:name w:val="normaltextrun"/>
    <w:basedOn w:val="DefaultParagraphFont"/>
    <w:rsid w:val="00CD7BFC"/>
  </w:style>
  <w:style w:type="paragraph" w:customStyle="1" w:styleId="isselectedend">
    <w:name w:val="isselectedend"/>
    <w:basedOn w:val="Normal"/>
    <w:rsid w:val="00E47CE5"/>
    <w:pPr>
      <w:spacing w:before="100" w:beforeAutospacing="1" w:after="100" w:afterAutospacing="1"/>
    </w:pPr>
    <w:rPr>
      <w:lang w:val="en-US"/>
    </w:rPr>
  </w:style>
  <w:style w:type="character" w:styleId="Hyperlink">
    <w:name w:val="Hyperlink"/>
    <w:basedOn w:val="DefaultParagraphFont"/>
    <w:uiPriority w:val="99"/>
    <w:unhideWhenUsed/>
    <w:rsid w:val="000F17B9"/>
    <w:rPr>
      <w:color w:val="467886" w:themeColor="hyperlink"/>
      <w:u w:val="single"/>
    </w:rPr>
  </w:style>
  <w:style w:type="character" w:styleId="UnresolvedMention">
    <w:name w:val="Unresolved Mention"/>
    <w:basedOn w:val="DefaultParagraphFont"/>
    <w:uiPriority w:val="99"/>
    <w:semiHidden/>
    <w:unhideWhenUsed/>
    <w:rsid w:val="000F1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lihlemxoli@dsti.gov.za" TargetMode="External"/><Relationship Id="rId4" Type="http://schemas.openxmlformats.org/officeDocument/2006/relationships/webSettings" Target="webSettings.xml"/><Relationship Id="rId9" Type="http://schemas.openxmlformats.org/officeDocument/2006/relationships/hyperlink" Target="mailto:lihlemxoli@dsti.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Mkateko Mathebula</dc:creator>
  <cp:keywords/>
  <dc:description/>
  <cp:lastModifiedBy>Charlotte Nukeri</cp:lastModifiedBy>
  <cp:revision>12</cp:revision>
  <dcterms:created xsi:type="dcterms:W3CDTF">2026-07-22T08:27:00Z</dcterms:created>
  <dcterms:modified xsi:type="dcterms:W3CDTF">2026-08-04T10:12:00Z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2026-05-25T13:30:32Z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58ba530a-ef56-4bc1-a68d-168f0d692f6f</vt:lpwstr>
  </property>
  <property fmtid="{D5CDD505-2E9C-101B-9397-08002B2CF9AE}" pid="8" name="MSIP_Label_49d8e89e-67d8-46d3-84c2-474abeeb10f7_ContentBits">
    <vt:lpwstr>0</vt:lpwstr>
  </property>
  <property fmtid="{D5CDD505-2E9C-101B-9397-08002B2CF9AE}" pid="9" name="MSIP_Label_49d8e89e-67d8-46d3-84c2-474abeeb10f7_Tag">
    <vt:lpwstr>10, 3, 0, 1</vt:lpwstr>
  </property>
</Properties>
</file>