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AB531" w14:textId="15ECC8F5" w:rsidR="005B3E0E" w:rsidRPr="002B014C" w:rsidRDefault="008A25CB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TERMS OF REFERENCE</w:t>
      </w:r>
      <w:r w:rsidR="002B014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- </w:t>
      </w:r>
      <w:r w:rsidR="00BC2F31" w:rsidRPr="002B014C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B-B</w:t>
      </w:r>
      <w:r w:rsidR="005B3E0E" w:rsidRPr="002B014C">
        <w:rPr>
          <w:rFonts w:ascii="Arial" w:hAnsi="Arial" w:cs="Arial"/>
          <w:b/>
          <w:bCs/>
          <w:color w:val="000000" w:themeColor="text1"/>
          <w:sz w:val="20"/>
          <w:szCs w:val="20"/>
        </w:rPr>
        <w:t>BEE Transformation,</w:t>
      </w:r>
      <w:r w:rsidR="005B3E0E" w:rsidRPr="002B014C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advisory and support services</w:t>
      </w:r>
    </w:p>
    <w:p w14:paraId="60F217A6" w14:textId="77777777" w:rsidR="005B3E0E" w:rsidRPr="00BC0F8D" w:rsidRDefault="005B3E0E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7A6168D" w14:textId="43C0C616" w:rsidR="00F25B4E" w:rsidRPr="00BC0F8D" w:rsidRDefault="008A25CB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Appointment of a service provider </w:t>
      </w:r>
      <w:r w:rsidR="008D7BB8" w:rsidRPr="00BC0F8D">
        <w:rPr>
          <w:rFonts w:ascii="Arial" w:hAnsi="Arial" w:cs="Arial"/>
          <w:color w:val="000000" w:themeColor="text1"/>
          <w:sz w:val="20"/>
          <w:szCs w:val="20"/>
        </w:rPr>
        <w:t>as</w:t>
      </w:r>
      <w:r w:rsidR="00855E24" w:rsidRPr="00BC0F8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the B-BBEE </w:t>
      </w:r>
      <w:r w:rsidR="004B5203" w:rsidRPr="00BC0F8D">
        <w:rPr>
          <w:rFonts w:ascii="Arial" w:hAnsi="Arial" w:cs="Arial"/>
          <w:color w:val="000000" w:themeColor="text1"/>
          <w:sz w:val="20"/>
          <w:szCs w:val="20"/>
        </w:rPr>
        <w:t>transformation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agency for a period of 3 years</w:t>
      </w:r>
    </w:p>
    <w:p w14:paraId="3243BEEB" w14:textId="77777777" w:rsidR="008A25CB" w:rsidRPr="00BC0F8D" w:rsidRDefault="008A25CB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CEDA7EF" w14:textId="5208AF8E" w:rsidR="00047959" w:rsidRPr="00BC0F8D" w:rsidRDefault="00C1022C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1</w:t>
      </w:r>
      <w:r w:rsidR="00F467E1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47959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BACKGROUND</w:t>
      </w:r>
    </w:p>
    <w:p w14:paraId="7012B3F2" w14:textId="77777777" w:rsidR="00FE7CF7" w:rsidRPr="00BC0F8D" w:rsidRDefault="00FE7CF7" w:rsidP="00BC0F8D">
      <w:pPr>
        <w:spacing w:after="0"/>
        <w:ind w:right="61"/>
        <w:jc w:val="both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BC0F8D">
        <w:rPr>
          <w:rFonts w:ascii="Arial" w:eastAsia="Arial" w:hAnsi="Arial" w:cs="Arial"/>
          <w:bCs/>
          <w:color w:val="000000" w:themeColor="text1"/>
          <w:sz w:val="20"/>
          <w:szCs w:val="20"/>
        </w:rPr>
        <w:t>The Human Sciences Research Council (HSRC) is a Schedule 3 (A) national public entity in terms of the Public Finance Management Act (PFMA) 1999 (Act No.1 of 1999 as amended). The HSRC is governed by a Board appointed by the Minister of Higher Education, Science and Innovation. In delivering ‘social science that makes a difference’ in South Africa and the region, the Research Programmes and Units of the Human Sciences Research Council initiate and undertake policy-oriented research projects and programmes from its offices in Cape Town, Durban, Pietermaritzburg, and Pretoria. Its public-purpose mandate is set out in the Human Sciences Research Council Act of 2008.</w:t>
      </w:r>
    </w:p>
    <w:p w14:paraId="54164C77" w14:textId="77777777" w:rsidR="00047959" w:rsidRPr="00BC0F8D" w:rsidRDefault="0004795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332AEAF" w14:textId="28A04687" w:rsidR="00FE7CF7" w:rsidRPr="00BC0F8D" w:rsidRDefault="00FE7CF7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These are the official terms of reference (TORs) commissioned by HSRC for the appointment of a service provider to perform a B-BBEE </w:t>
      </w:r>
      <w:r w:rsidR="00846006" w:rsidRPr="00BC0F8D">
        <w:rPr>
          <w:rFonts w:ascii="Arial" w:hAnsi="Arial" w:cs="Arial"/>
          <w:color w:val="000000" w:themeColor="text1"/>
          <w:sz w:val="20"/>
          <w:szCs w:val="20"/>
        </w:rPr>
        <w:t>transformation</w:t>
      </w:r>
      <w:r w:rsidR="00E1389E" w:rsidRPr="00BC0F8D">
        <w:rPr>
          <w:rFonts w:ascii="Arial" w:hAnsi="Arial" w:cs="Arial"/>
          <w:color w:val="000000" w:themeColor="text1"/>
          <w:sz w:val="20"/>
          <w:szCs w:val="20"/>
        </w:rPr>
        <w:t>, advisory</w:t>
      </w:r>
      <w:r w:rsidR="00BC218F" w:rsidRPr="00BC0F8D">
        <w:rPr>
          <w:rFonts w:ascii="Arial" w:hAnsi="Arial" w:cs="Arial"/>
          <w:color w:val="000000" w:themeColor="text1"/>
          <w:sz w:val="20"/>
          <w:szCs w:val="20"/>
        </w:rPr>
        <w:t>,</w:t>
      </w:r>
      <w:r w:rsidR="00E1389E" w:rsidRPr="00BC0F8D">
        <w:rPr>
          <w:rFonts w:ascii="Arial" w:hAnsi="Arial" w:cs="Arial"/>
          <w:color w:val="000000" w:themeColor="text1"/>
          <w:sz w:val="20"/>
          <w:szCs w:val="20"/>
        </w:rPr>
        <w:t xml:space="preserve"> and support services</w:t>
      </w:r>
      <w:r w:rsidR="00B75CA5" w:rsidRPr="00BC0F8D">
        <w:rPr>
          <w:rFonts w:ascii="Arial" w:hAnsi="Arial" w:cs="Arial"/>
          <w:color w:val="000000" w:themeColor="text1"/>
          <w:sz w:val="20"/>
          <w:szCs w:val="20"/>
        </w:rPr>
        <w:t xml:space="preserve"> for HSRC</w:t>
      </w:r>
      <w:r w:rsidR="00937BA4" w:rsidRPr="00BC0F8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6A996B9" w14:textId="77777777" w:rsidR="00047959" w:rsidRPr="00BC0F8D" w:rsidRDefault="0004795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0FB99D" w14:textId="3BC20C35" w:rsidR="00047959" w:rsidRPr="00BC0F8D" w:rsidRDefault="0004795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Please note the following regarding HSRC</w:t>
      </w:r>
      <w:r w:rsidR="00BC0F8D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76FE3641" w14:textId="07F82041" w:rsidR="00047959" w:rsidRPr="00BC0F8D" w:rsidRDefault="00047959" w:rsidP="00BC0F8D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HSRC is a schedule 3A public entity reporting directly to DS</w:t>
      </w:r>
      <w:r w:rsidR="00275E4A" w:rsidRPr="00BC0F8D">
        <w:rPr>
          <w:rFonts w:ascii="Arial" w:hAnsi="Arial" w:cs="Arial"/>
          <w:color w:val="000000" w:themeColor="text1"/>
          <w:sz w:val="20"/>
          <w:szCs w:val="20"/>
        </w:rPr>
        <w:t>T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61E50C12" w14:textId="205C1757" w:rsidR="00D7399E" w:rsidRPr="00BC0F8D" w:rsidRDefault="00047959" w:rsidP="00BC0F8D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Currently have </w:t>
      </w:r>
      <w:r w:rsidR="00275E4A" w:rsidRPr="00BC0F8D">
        <w:rPr>
          <w:rFonts w:ascii="Arial" w:hAnsi="Arial" w:cs="Arial"/>
          <w:color w:val="000000" w:themeColor="text1"/>
          <w:sz w:val="20"/>
          <w:szCs w:val="20"/>
        </w:rPr>
        <w:t>an estimate of</w:t>
      </w:r>
      <w:r w:rsidR="00B97757" w:rsidRPr="00BC0F8D">
        <w:rPr>
          <w:rFonts w:ascii="Arial" w:hAnsi="Arial" w:cs="Arial"/>
          <w:color w:val="000000" w:themeColor="text1"/>
          <w:sz w:val="20"/>
          <w:szCs w:val="20"/>
        </w:rPr>
        <w:t> </w:t>
      </w:r>
      <w:r w:rsidR="00275E4A" w:rsidRPr="00BC0F8D">
        <w:rPr>
          <w:rFonts w:ascii="Arial" w:hAnsi="Arial" w:cs="Arial"/>
          <w:color w:val="000000" w:themeColor="text1"/>
          <w:sz w:val="20"/>
          <w:szCs w:val="20"/>
        </w:rPr>
        <w:t>6</w:t>
      </w:r>
      <w:r w:rsidR="00B97757" w:rsidRPr="00BC0F8D">
        <w:rPr>
          <w:rFonts w:ascii="Arial" w:hAnsi="Arial" w:cs="Arial"/>
          <w:color w:val="000000" w:themeColor="text1"/>
          <w:sz w:val="20"/>
          <w:szCs w:val="20"/>
        </w:rPr>
        <w:t xml:space="preserve">00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>employees</w:t>
      </w:r>
      <w:r w:rsidR="00743706" w:rsidRPr="00BC0F8D">
        <w:rPr>
          <w:rFonts w:ascii="Arial" w:hAnsi="Arial" w:cs="Arial"/>
          <w:color w:val="000000" w:themeColor="text1"/>
          <w:sz w:val="20"/>
          <w:szCs w:val="20"/>
        </w:rPr>
        <w:t xml:space="preserve"> and about 550 Interns hosted in different organisations across South Africa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4FC4023E" w14:textId="77777777" w:rsidR="00047959" w:rsidRPr="00BC0F8D" w:rsidRDefault="0004795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9123F97" w14:textId="41F4D2FD" w:rsidR="003568F4" w:rsidRPr="00BC0F8D" w:rsidRDefault="00C1022C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2</w:t>
      </w:r>
      <w:r w:rsidR="00F467E1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3568F4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INVITATION FOR PROPOSALS </w:t>
      </w:r>
    </w:p>
    <w:p w14:paraId="54A1D0A2" w14:textId="1076E1D3" w:rsidR="003568F4" w:rsidRPr="00BC0F8D" w:rsidRDefault="003568F4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4F6185" w:rsidRPr="00BC0F8D">
        <w:rPr>
          <w:rFonts w:ascii="Arial" w:hAnsi="Arial" w:cs="Arial"/>
          <w:color w:val="000000" w:themeColor="text1"/>
          <w:sz w:val="20"/>
          <w:szCs w:val="20"/>
        </w:rPr>
        <w:t>T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erms of </w:t>
      </w:r>
      <w:r w:rsidR="004F6185" w:rsidRPr="00BC0F8D">
        <w:rPr>
          <w:rFonts w:ascii="Arial" w:hAnsi="Arial" w:cs="Arial"/>
          <w:color w:val="000000" w:themeColor="text1"/>
          <w:sz w:val="20"/>
          <w:szCs w:val="20"/>
        </w:rPr>
        <w:t>R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eference are intended to provide a scope of work and deliverables to appoint </w:t>
      </w:r>
      <w:r w:rsidR="00743706" w:rsidRPr="00BC0F8D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>B</w:t>
      </w:r>
      <w:r w:rsidR="00BC0F8D">
        <w:rPr>
          <w:rFonts w:ascii="Arial" w:hAnsi="Arial" w:cs="Arial"/>
          <w:color w:val="000000" w:themeColor="text1"/>
          <w:sz w:val="20"/>
          <w:szCs w:val="20"/>
        </w:rPr>
        <w:t>-</w:t>
      </w:r>
      <w:r w:rsidR="00BC0F8D" w:rsidRPr="00BC0F8D">
        <w:rPr>
          <w:rFonts w:ascii="Arial" w:hAnsi="Arial" w:cs="Arial"/>
          <w:color w:val="000000" w:themeColor="text1"/>
          <w:sz w:val="20"/>
          <w:szCs w:val="20"/>
        </w:rPr>
        <w:t>BBEE agency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to compile a </w:t>
      </w:r>
      <w:r w:rsidR="00937BA4" w:rsidRPr="00BC0F8D">
        <w:rPr>
          <w:rFonts w:ascii="Arial" w:hAnsi="Arial" w:cs="Arial"/>
          <w:color w:val="000000" w:themeColor="text1"/>
          <w:sz w:val="20"/>
          <w:szCs w:val="20"/>
        </w:rPr>
        <w:t xml:space="preserve">B-BBEE </w:t>
      </w:r>
      <w:r w:rsidR="003B3928" w:rsidRPr="00BC0F8D">
        <w:rPr>
          <w:rFonts w:ascii="Arial" w:hAnsi="Arial" w:cs="Arial"/>
          <w:color w:val="000000" w:themeColor="text1"/>
          <w:sz w:val="20"/>
          <w:szCs w:val="20"/>
        </w:rPr>
        <w:t>T</w:t>
      </w:r>
      <w:r w:rsidR="00937BA4" w:rsidRPr="00BC0F8D">
        <w:rPr>
          <w:rFonts w:ascii="Arial" w:hAnsi="Arial" w:cs="Arial"/>
          <w:color w:val="000000" w:themeColor="text1"/>
          <w:sz w:val="20"/>
          <w:szCs w:val="20"/>
        </w:rPr>
        <w:t xml:space="preserve">ransformation </w:t>
      </w:r>
      <w:r w:rsidR="003B3928" w:rsidRPr="00BC0F8D">
        <w:rPr>
          <w:rFonts w:ascii="Arial" w:hAnsi="Arial" w:cs="Arial"/>
          <w:color w:val="000000" w:themeColor="text1"/>
          <w:sz w:val="20"/>
          <w:szCs w:val="20"/>
        </w:rPr>
        <w:t>P</w:t>
      </w:r>
      <w:r w:rsidR="00937BA4" w:rsidRPr="00BC0F8D">
        <w:rPr>
          <w:rFonts w:ascii="Arial" w:hAnsi="Arial" w:cs="Arial"/>
          <w:color w:val="000000" w:themeColor="text1"/>
          <w:sz w:val="20"/>
          <w:szCs w:val="20"/>
        </w:rPr>
        <w:t>lan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705FED" w:rsidRPr="00BC0F8D">
        <w:rPr>
          <w:rFonts w:ascii="Arial" w:hAnsi="Arial" w:cs="Arial"/>
          <w:color w:val="000000" w:themeColor="text1"/>
          <w:sz w:val="20"/>
          <w:szCs w:val="20"/>
        </w:rPr>
        <w:t>including advisory and support services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r w:rsidR="00EF42DB" w:rsidRPr="00BC0F8D">
        <w:rPr>
          <w:rFonts w:ascii="Arial" w:hAnsi="Arial" w:cs="Arial"/>
          <w:color w:val="000000" w:themeColor="text1"/>
          <w:sz w:val="20"/>
          <w:szCs w:val="20"/>
        </w:rPr>
        <w:t>3 years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D86D097" w14:textId="77777777" w:rsidR="003568F4" w:rsidRPr="00BC0F8D" w:rsidRDefault="003568F4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EB330D" w14:textId="138457D3" w:rsidR="003568F4" w:rsidRPr="00BC0F8D" w:rsidRDefault="00417FBB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3</w:t>
      </w:r>
      <w:r w:rsidR="006B7761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3568F4"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SCOPE OF WORK </w:t>
      </w:r>
    </w:p>
    <w:p w14:paraId="497898A7" w14:textId="77777777" w:rsidR="00465BA1" w:rsidRPr="00BC0F8D" w:rsidRDefault="003568F4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The appointed service provider will be expected to perform the following services as duties and responsibilities.</w:t>
      </w:r>
    </w:p>
    <w:p w14:paraId="1CB679B5" w14:textId="085D1837" w:rsidR="006A63E9" w:rsidRPr="00BC0F8D" w:rsidRDefault="006A63E9" w:rsidP="00BC0F8D">
      <w:pPr>
        <w:pStyle w:val="ListParagraph"/>
        <w:numPr>
          <w:ilvl w:val="0"/>
          <w:numId w:val="6"/>
        </w:numPr>
        <w:spacing w:line="252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Review the current status, re-evaluate, and </w:t>
      </w:r>
      <w:hyperlink r:id="rId10" w:history="1">
        <w:r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validate the HSRC's current B</w:t>
        </w:r>
        <w:r w:rsidR="006F10AF"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-</w:t>
        </w:r>
        <w:r w:rsidR="00581F71"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BB</w:t>
        </w:r>
        <w:r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E</w:t>
        </w:r>
        <w:r w:rsidR="00A73279"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E</w:t>
        </w:r>
        <w:r w:rsidR="00743706"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 xml:space="preserve"> </w:t>
        </w:r>
        <w:r w:rsidRPr="003F338B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  <w:u w:val="none"/>
          </w:rPr>
          <w:t>plan. </w:t>
        </w:r>
      </w:hyperlink>
      <w:r w:rsidRPr="003F338B">
        <w:rPr>
          <w:rFonts w:ascii="Arial" w:eastAsia="Times New Roman" w:hAnsi="Arial" w:cs="Arial"/>
          <w:color w:val="000000" w:themeColor="text1"/>
          <w:sz w:val="20"/>
          <w:szCs w:val="20"/>
        </w:rPr>
        <w:t>Thereafter migrate it into an effective transformation plan. The B</w:t>
      </w:r>
      <w:r w:rsidR="002838D1">
        <w:rPr>
          <w:rFonts w:ascii="Arial" w:eastAsia="Times New Roman" w:hAnsi="Arial" w:cs="Arial"/>
          <w:color w:val="000000" w:themeColor="text1"/>
          <w:sz w:val="20"/>
          <w:szCs w:val="20"/>
        </w:rPr>
        <w:t>-</w:t>
      </w:r>
      <w:r w:rsidR="00581F71" w:rsidRPr="003F338B">
        <w:rPr>
          <w:rFonts w:ascii="Arial" w:eastAsia="Times New Roman" w:hAnsi="Arial" w:cs="Arial"/>
          <w:color w:val="000000" w:themeColor="text1"/>
          <w:sz w:val="20"/>
          <w:szCs w:val="20"/>
        </w:rPr>
        <w:t>BB</w:t>
      </w:r>
      <w:r w:rsidRPr="003F338B">
        <w:rPr>
          <w:rFonts w:ascii="Arial" w:eastAsia="Times New Roman" w:hAnsi="Arial" w:cs="Arial"/>
          <w:color w:val="000000" w:themeColor="text1"/>
          <w:sz w:val="20"/>
          <w:szCs w:val="20"/>
        </w:rPr>
        <w:t>EE transformation plan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43706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should 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provide</w:t>
      </w:r>
      <w:r w:rsidR="00743706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the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HSRC with a competitive advantage.</w:t>
      </w:r>
    </w:p>
    <w:p w14:paraId="1F67C8E8" w14:textId="421DAD4E" w:rsidR="006A63E9" w:rsidRPr="00BC0F8D" w:rsidRDefault="005A55FE" w:rsidP="00BC0F8D">
      <w:pPr>
        <w:pStyle w:val="ListParagraph"/>
        <w:numPr>
          <w:ilvl w:val="0"/>
          <w:numId w:val="7"/>
        </w:numPr>
        <w:spacing w:line="252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bdr w:val="none" w:sz="0" w:space="0" w:color="auto" w:frame="1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I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ncorporate a delivery-orientated approach with proven methodologies that have been tested in the marketplace to deliver an increased B</w:t>
      </w:r>
      <w:r w:rsidR="006F10AF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-</w:t>
      </w:r>
      <w:r w:rsidR="00581F71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BB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EE rating/scoring for </w:t>
      </w:r>
      <w:r w:rsidR="00743706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the 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HSRC.</w:t>
      </w:r>
    </w:p>
    <w:p w14:paraId="6B932FF0" w14:textId="7676A914" w:rsidR="006A63E9" w:rsidRPr="00BC0F8D" w:rsidRDefault="005A55FE" w:rsidP="00BC0F8D">
      <w:pPr>
        <w:pStyle w:val="ListParagraph"/>
        <w:numPr>
          <w:ilvl w:val="0"/>
          <w:numId w:val="7"/>
        </w:numPr>
        <w:spacing w:line="252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P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rovide the HSRC with </w:t>
      </w:r>
      <w:r w:rsidR="006A369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the </w:t>
      </w:r>
      <w:r w:rsidR="00CC3500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capability to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undertake strategy development, organi</w:t>
      </w:r>
      <w:r w:rsidR="00743706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s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ational transformation, B</w:t>
      </w:r>
      <w:r w:rsidR="002838D1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-</w:t>
      </w:r>
      <w:r w:rsidR="00E04392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BB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E</w:t>
      </w:r>
      <w:r w:rsidR="006A369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E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implementation, due diligence, and training skills.</w:t>
      </w:r>
    </w:p>
    <w:p w14:paraId="71F20EB9" w14:textId="4C52D106" w:rsidR="006A63E9" w:rsidRPr="00BC0F8D" w:rsidRDefault="00FD1EE1" w:rsidP="00BC0F8D">
      <w:pPr>
        <w:pStyle w:val="ListParagraph"/>
        <w:numPr>
          <w:ilvl w:val="0"/>
          <w:numId w:val="7"/>
        </w:numPr>
        <w:spacing w:line="252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Assist the HSRC t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o approach all the stages of transformation, from the initial stage of understanding B</w:t>
      </w:r>
      <w:r w:rsidR="00AD6625">
        <w:rPr>
          <w:rFonts w:ascii="Arial" w:eastAsia="Times New Roman" w:hAnsi="Arial" w:cs="Arial"/>
          <w:color w:val="000000" w:themeColor="text1"/>
          <w:sz w:val="20"/>
          <w:szCs w:val="20"/>
        </w:rPr>
        <w:t>-</w:t>
      </w:r>
      <w:r w:rsidR="009A099E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BB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EE to building a B</w:t>
      </w:r>
      <w:r w:rsidR="002838D1">
        <w:rPr>
          <w:rFonts w:ascii="Arial" w:eastAsia="Times New Roman" w:hAnsi="Arial" w:cs="Arial"/>
          <w:color w:val="000000" w:themeColor="text1"/>
          <w:sz w:val="20"/>
          <w:szCs w:val="20"/>
        </w:rPr>
        <w:t>-</w:t>
      </w:r>
      <w:r w:rsidR="009A099E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BB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EE strategy </w:t>
      </w:r>
      <w:r w:rsidR="009A099E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and policy</w:t>
      </w:r>
      <w:r w:rsidR="009A4BFD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="009A099E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and onto the implementation and monitoring of the strategy. This approach is to be underpinned by </w:t>
      </w:r>
      <w:r w:rsidR="009A099E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145BE4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change management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approach to equip the HSRC in-house champions with a firm foundation in B</w:t>
      </w:r>
      <w:r w:rsidR="002838D1">
        <w:rPr>
          <w:rFonts w:ascii="Arial" w:eastAsia="Times New Roman" w:hAnsi="Arial" w:cs="Arial"/>
          <w:color w:val="000000" w:themeColor="text1"/>
          <w:sz w:val="20"/>
          <w:szCs w:val="20"/>
        </w:rPr>
        <w:t>-</w:t>
      </w:r>
      <w:r w:rsidR="0064319C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BE</w:t>
      </w:r>
      <w:r w:rsidR="006A63E9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EE. </w:t>
      </w:r>
    </w:p>
    <w:p w14:paraId="49548936" w14:textId="5A5F7747" w:rsidR="00F027FE" w:rsidRPr="00BC0F8D" w:rsidRDefault="00F027FE" w:rsidP="00BC0F8D">
      <w:pPr>
        <w:pStyle w:val="ListParagraph"/>
        <w:numPr>
          <w:ilvl w:val="0"/>
          <w:numId w:val="7"/>
        </w:numPr>
        <w:spacing w:line="252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Conduct </w:t>
      </w:r>
      <w:r w:rsidR="00024CB6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in-house 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training for all the internal stakeholders under each pillar</w:t>
      </w:r>
      <w:r w:rsidR="005032CA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22BAD5B8" w14:textId="71D641BD" w:rsidR="006A63E9" w:rsidRPr="00BC0F8D" w:rsidRDefault="006A63E9" w:rsidP="00BC0F8D">
      <w:pPr>
        <w:pStyle w:val="ListParagraph"/>
        <w:numPr>
          <w:ilvl w:val="0"/>
          <w:numId w:val="6"/>
        </w:numPr>
        <w:spacing w:line="252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lastRenderedPageBreak/>
        <w:t>To assist the HSRC in developing a strategic B</w:t>
      </w:r>
      <w:r w:rsidR="002838D1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-</w:t>
      </w:r>
      <w:r w:rsidR="00E04392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BB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EE roadmap to assist the HSRC’s transformation objectives.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Should not be limited to developing and implementing the transformation process</w:t>
      </w:r>
      <w:r w:rsidR="00024CB6"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but also aid in communicating it with HSRC stakeholders.</w:t>
      </w:r>
    </w:p>
    <w:p w14:paraId="121C45F2" w14:textId="2A2AE663" w:rsidR="006A63E9" w:rsidRPr="00BC0F8D" w:rsidRDefault="006A63E9" w:rsidP="00BC0F8D">
      <w:pPr>
        <w:pStyle w:val="ListParagraph"/>
        <w:numPr>
          <w:ilvl w:val="0"/>
          <w:numId w:val="7"/>
        </w:numPr>
        <w:spacing w:line="252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</w:t>
      </w:r>
      <w:r w:rsidR="003F338B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-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BBEE Scorecard track and provision of the necessary training to manage</w:t>
      </w:r>
      <w:r w:rsidR="00024CB6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in addition to </w:t>
      </w:r>
      <w:r w:rsidR="00024CB6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the 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recording of information</w:t>
      </w:r>
      <w:r w:rsidR="005F2B9C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61B41DF8" w14:textId="2E59474E" w:rsidR="006A63E9" w:rsidRPr="00BC0F8D" w:rsidRDefault="006A63E9" w:rsidP="00BC0F8D">
      <w:pPr>
        <w:pStyle w:val="ListParagraph"/>
        <w:numPr>
          <w:ilvl w:val="0"/>
          <w:numId w:val="7"/>
        </w:numPr>
        <w:spacing w:line="252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</w:rPr>
        <w:t>Five years of experience with evidence of successful transformation.</w:t>
      </w:r>
    </w:p>
    <w:p w14:paraId="55EE90C1" w14:textId="5B190CFF" w:rsidR="006A63E9" w:rsidRPr="00BC0F8D" w:rsidRDefault="006A63E9" w:rsidP="00BC0F8D">
      <w:pPr>
        <w:pStyle w:val="ListParagraph"/>
        <w:numPr>
          <w:ilvl w:val="0"/>
          <w:numId w:val="7"/>
        </w:numPr>
        <w:spacing w:line="252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Tender Preparations - </w:t>
      </w:r>
      <w:r w:rsidRPr="00BC0F8D">
        <w:rPr>
          <w:rStyle w:val="Strong"/>
          <w:rFonts w:ascii="Arial" w:eastAsia="Times New Roman" w:hAnsi="Arial" w:cs="Arial"/>
          <w:color w:val="000000" w:themeColor="text1"/>
          <w:sz w:val="20"/>
          <w:szCs w:val="20"/>
        </w:rPr>
        <w:t>PPPFA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aligned with the aims of </w:t>
      </w:r>
      <w:r w:rsidR="00BC218F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the 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B-BBEE Act and its Codes of Good Practice</w:t>
      </w:r>
      <w:r w:rsidR="005F2B9C"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.</w:t>
      </w:r>
      <w:r w:rsidRPr="00BC0F8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627EE1DC" w14:textId="77777777" w:rsidR="001551D9" w:rsidRPr="00BC0F8D" w:rsidRDefault="001551D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95F345F" w14:textId="77777777" w:rsidR="002859BA" w:rsidRPr="00BC0F8D" w:rsidRDefault="001551D9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4. TIMING AND DELIVERY</w:t>
      </w:r>
    </w:p>
    <w:p w14:paraId="7D1ED553" w14:textId="32114ECF" w:rsidR="001551D9" w:rsidRPr="00BC0F8D" w:rsidRDefault="001551D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The project will run </w:t>
      </w:r>
      <w:r w:rsidR="00DE04FE" w:rsidRPr="00BC0F8D">
        <w:rPr>
          <w:rFonts w:ascii="Arial" w:hAnsi="Arial" w:cs="Arial"/>
          <w:color w:val="000000" w:themeColor="text1"/>
          <w:sz w:val="20"/>
          <w:szCs w:val="20"/>
        </w:rPr>
        <w:t xml:space="preserve">for a period of </w:t>
      </w:r>
      <w:r w:rsidR="00EA05C8" w:rsidRPr="00BC0F8D">
        <w:rPr>
          <w:rFonts w:ascii="Arial" w:hAnsi="Arial" w:cs="Arial"/>
          <w:color w:val="000000" w:themeColor="text1"/>
          <w:sz w:val="20"/>
          <w:szCs w:val="20"/>
        </w:rPr>
        <w:t xml:space="preserve">3 </w:t>
      </w:r>
      <w:r w:rsidR="00DE04FE" w:rsidRPr="00BC0F8D">
        <w:rPr>
          <w:rFonts w:ascii="Arial" w:hAnsi="Arial" w:cs="Arial"/>
          <w:color w:val="000000" w:themeColor="text1"/>
          <w:sz w:val="20"/>
          <w:szCs w:val="20"/>
        </w:rPr>
        <w:t>years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. The expected </w:t>
      </w:r>
      <w:r w:rsidR="00DE04FE" w:rsidRPr="00BC0F8D">
        <w:rPr>
          <w:rFonts w:ascii="Arial" w:hAnsi="Arial" w:cs="Arial"/>
          <w:color w:val="000000" w:themeColor="text1"/>
          <w:sz w:val="20"/>
          <w:szCs w:val="20"/>
        </w:rPr>
        <w:t>commencement</w:t>
      </w:r>
      <w:r w:rsidR="00056C6B" w:rsidRPr="00BC0F8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>date - will be communicated once the service provider is appointed.</w:t>
      </w:r>
    </w:p>
    <w:p w14:paraId="1B5BD4BB" w14:textId="77777777" w:rsidR="002859BA" w:rsidRPr="00BC0F8D" w:rsidRDefault="001551D9" w:rsidP="00BC0F8D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color w:val="000000" w:themeColor="text1"/>
          <w:sz w:val="20"/>
          <w:szCs w:val="20"/>
        </w:rPr>
        <w:t xml:space="preserve"> 5. SUBMISSION OF PROPOSALS AND QUALIFYING CRITERIA</w:t>
      </w:r>
    </w:p>
    <w:p w14:paraId="5353907B" w14:textId="77777777" w:rsidR="003F338B" w:rsidRDefault="001551D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78D2A19B" w14:textId="3285D545" w:rsidR="002859BA" w:rsidRDefault="001551D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Pre-qualification criteria (failure to follow </w:t>
      </w:r>
      <w:r w:rsidR="00681010" w:rsidRPr="00BC0F8D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below </w:t>
      </w:r>
      <w:r w:rsidR="009A25CB" w:rsidRPr="00BC0F8D">
        <w:rPr>
          <w:rFonts w:ascii="Arial" w:hAnsi="Arial" w:cs="Arial"/>
          <w:color w:val="000000" w:themeColor="text1"/>
          <w:sz w:val="20"/>
          <w:szCs w:val="20"/>
        </w:rPr>
        <w:t xml:space="preserve">criteria 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will result in disqualification) </w:t>
      </w:r>
    </w:p>
    <w:p w14:paraId="6A434A49" w14:textId="77777777" w:rsidR="003F338B" w:rsidRPr="00BC0F8D" w:rsidRDefault="003F338B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497B1C2" w14:textId="06A8F35A" w:rsidR="002859BA" w:rsidRPr="00BC0F8D" w:rsidRDefault="001551D9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a) </w:t>
      </w:r>
      <w:r w:rsidR="005D07ED" w:rsidRPr="00BC0F8D">
        <w:rPr>
          <w:rFonts w:ascii="Arial" w:hAnsi="Arial" w:cs="Arial"/>
          <w:color w:val="000000" w:themeColor="text1"/>
          <w:sz w:val="20"/>
          <w:szCs w:val="20"/>
        </w:rPr>
        <w:t xml:space="preserve">Previously or currently serve as SANAS Technical Assistant </w:t>
      </w:r>
      <w:r w:rsidR="009B5A63" w:rsidRPr="00BC0F8D">
        <w:rPr>
          <w:rFonts w:ascii="Arial" w:hAnsi="Arial" w:cs="Arial"/>
          <w:color w:val="000000" w:themeColor="text1"/>
          <w:sz w:val="20"/>
          <w:szCs w:val="20"/>
        </w:rPr>
        <w:t>– Provide valid certification</w:t>
      </w: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A3ECDAD" w14:textId="691EB721" w:rsidR="0014259E" w:rsidRPr="00BC0F8D" w:rsidRDefault="008B71C5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b</w:t>
      </w:r>
      <w:r w:rsidR="001551D9" w:rsidRPr="00BC0F8D">
        <w:rPr>
          <w:rFonts w:ascii="Arial" w:hAnsi="Arial" w:cs="Arial"/>
          <w:color w:val="000000" w:themeColor="text1"/>
          <w:sz w:val="20"/>
          <w:szCs w:val="20"/>
        </w:rPr>
        <w:t>) Price/quotation (Amount must include all taxes) An</w:t>
      </w:r>
      <w:r w:rsidR="00D225AC" w:rsidRPr="00BC0F8D">
        <w:rPr>
          <w:rFonts w:ascii="Arial" w:hAnsi="Arial" w:cs="Arial"/>
          <w:color w:val="000000" w:themeColor="text1"/>
          <w:sz w:val="20"/>
          <w:szCs w:val="20"/>
        </w:rPr>
        <w:t>d</w:t>
      </w:r>
      <w:r w:rsidR="001551D9" w:rsidRPr="00BC0F8D">
        <w:rPr>
          <w:rFonts w:ascii="Arial" w:hAnsi="Arial" w:cs="Arial"/>
          <w:color w:val="000000" w:themeColor="text1"/>
          <w:sz w:val="20"/>
          <w:szCs w:val="20"/>
        </w:rPr>
        <w:t xml:space="preserve"> all-inclusive quotation as per the price schedule below.</w:t>
      </w:r>
    </w:p>
    <w:p w14:paraId="324850C2" w14:textId="75B33056" w:rsidR="0097381D" w:rsidRPr="00BC0F8D" w:rsidRDefault="008B71C5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c</w:t>
      </w:r>
      <w:r w:rsidR="00145BE4" w:rsidRPr="00BC0F8D">
        <w:rPr>
          <w:rFonts w:ascii="Arial" w:hAnsi="Arial" w:cs="Arial"/>
          <w:color w:val="000000" w:themeColor="text1"/>
          <w:sz w:val="20"/>
          <w:szCs w:val="20"/>
        </w:rPr>
        <w:t xml:space="preserve">) </w:t>
      </w:r>
      <w:r w:rsidR="0097381D" w:rsidRPr="00BC0F8D">
        <w:rPr>
          <w:rFonts w:ascii="Arial" w:hAnsi="Arial" w:cs="Arial"/>
          <w:color w:val="000000" w:themeColor="text1"/>
          <w:sz w:val="20"/>
          <w:szCs w:val="20"/>
        </w:rPr>
        <w:t>Provide proof of certification/qualification specifically in the field of B</w:t>
      </w:r>
      <w:r w:rsidR="00AD6625">
        <w:rPr>
          <w:rFonts w:ascii="Arial" w:hAnsi="Arial" w:cs="Arial"/>
          <w:color w:val="000000" w:themeColor="text1"/>
          <w:sz w:val="20"/>
          <w:szCs w:val="20"/>
        </w:rPr>
        <w:t>-</w:t>
      </w:r>
      <w:r w:rsidR="002D7301" w:rsidRPr="00BC0F8D">
        <w:rPr>
          <w:rFonts w:ascii="Arial" w:hAnsi="Arial" w:cs="Arial"/>
          <w:color w:val="000000" w:themeColor="text1"/>
          <w:sz w:val="20"/>
          <w:szCs w:val="20"/>
        </w:rPr>
        <w:t>BB</w:t>
      </w:r>
      <w:r w:rsidR="0097381D" w:rsidRPr="00BC0F8D">
        <w:rPr>
          <w:rFonts w:ascii="Arial" w:hAnsi="Arial" w:cs="Arial"/>
          <w:color w:val="000000" w:themeColor="text1"/>
          <w:sz w:val="20"/>
          <w:szCs w:val="20"/>
        </w:rPr>
        <w:t xml:space="preserve">EE transformation. Provide proof of membership to the affiliation of professional Tax management bodies.  </w:t>
      </w:r>
    </w:p>
    <w:p w14:paraId="1B1C2B14" w14:textId="77777777" w:rsidR="00EF36A1" w:rsidRDefault="00950D9A" w:rsidP="00EF36A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 xml:space="preserve">d) </w:t>
      </w:r>
      <w:r w:rsidRPr="00BC0F8D">
        <w:rPr>
          <w:rFonts w:ascii="Arial" w:hAnsi="Arial" w:cs="Arial"/>
          <w:color w:val="000000"/>
          <w:sz w:val="20"/>
          <w:szCs w:val="20"/>
        </w:rPr>
        <w:t xml:space="preserve">POPIA compliance adherence </w:t>
      </w:r>
    </w:p>
    <w:p w14:paraId="73A3714F" w14:textId="46CAD0D2" w:rsidR="002E1397" w:rsidRPr="00AE6AC1" w:rsidRDefault="002B014C" w:rsidP="00EF36A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6. </w:t>
      </w:r>
      <w:r w:rsidR="002E1397" w:rsidRPr="00AE6AC1">
        <w:rPr>
          <w:rFonts w:ascii="Arial" w:eastAsia="Arial" w:hAnsi="Arial" w:cs="Arial"/>
          <w:b/>
          <w:bCs/>
          <w:color w:val="2B2B2D"/>
          <w:sz w:val="20"/>
          <w:szCs w:val="20"/>
        </w:rPr>
        <w:t>EVALUATION</w:t>
      </w:r>
      <w:r w:rsidR="002E1397" w:rsidRPr="00AE6AC1">
        <w:rPr>
          <w:rFonts w:ascii="Arial" w:eastAsia="Arial" w:hAnsi="Arial" w:cs="Arial"/>
          <w:b/>
          <w:bCs/>
          <w:color w:val="2B2B2D"/>
          <w:spacing w:val="59"/>
          <w:sz w:val="20"/>
          <w:szCs w:val="20"/>
        </w:rPr>
        <w:t xml:space="preserve"> </w:t>
      </w:r>
      <w:r w:rsidR="002E1397" w:rsidRPr="00AE6AC1">
        <w:rPr>
          <w:rFonts w:ascii="Arial" w:eastAsia="Arial" w:hAnsi="Arial" w:cs="Arial"/>
          <w:b/>
          <w:bCs/>
          <w:color w:val="2B2B2D"/>
          <w:sz w:val="20"/>
          <w:szCs w:val="20"/>
        </w:rPr>
        <w:t>CRITERIA</w:t>
      </w:r>
      <w:r w:rsidR="002E1397" w:rsidRPr="00AE6AC1">
        <w:rPr>
          <w:rFonts w:ascii="Arial" w:eastAsia="Arial" w:hAnsi="Arial" w:cs="Arial"/>
          <w:b/>
          <w:bCs/>
          <w:color w:val="2B2B2D"/>
          <w:spacing w:val="59"/>
          <w:sz w:val="20"/>
          <w:szCs w:val="20"/>
        </w:rPr>
        <w:t xml:space="preserve"> </w:t>
      </w:r>
    </w:p>
    <w:p w14:paraId="6383F716" w14:textId="77777777" w:rsidR="002E1397" w:rsidRPr="00AE6AC1" w:rsidRDefault="002E1397" w:rsidP="00AE6AC1">
      <w:pPr>
        <w:spacing w:line="360" w:lineRule="auto"/>
        <w:ind w:right="21"/>
        <w:jc w:val="both"/>
        <w:rPr>
          <w:rFonts w:ascii="Arial" w:eastAsia="Arial" w:hAnsi="Arial" w:cs="Arial"/>
          <w:color w:val="2B2B2D"/>
          <w:sz w:val="20"/>
          <w:szCs w:val="20"/>
        </w:rPr>
      </w:pPr>
      <w:r w:rsidRPr="00AE6AC1">
        <w:rPr>
          <w:rFonts w:ascii="Arial" w:eastAsia="Arial" w:hAnsi="Arial" w:cs="Arial"/>
          <w:color w:val="2B2B2D"/>
          <w:sz w:val="20"/>
          <w:szCs w:val="20"/>
        </w:rPr>
        <w:t>Pre-Qualification Requirement</w:t>
      </w:r>
    </w:p>
    <w:p w14:paraId="58AAEB3F" w14:textId="77777777" w:rsidR="002E1397" w:rsidRPr="00AE6AC1" w:rsidRDefault="002E1397" w:rsidP="00EF36A1">
      <w:pPr>
        <w:pStyle w:val="ListParagraph"/>
        <w:widowControl w:val="0"/>
        <w:numPr>
          <w:ilvl w:val="0"/>
          <w:numId w:val="18"/>
        </w:numPr>
        <w:spacing w:after="0" w:line="360" w:lineRule="auto"/>
        <w:ind w:right="21"/>
        <w:jc w:val="both"/>
        <w:rPr>
          <w:rFonts w:ascii="Arial" w:eastAsia="Arial" w:hAnsi="Arial" w:cs="Arial"/>
          <w:color w:val="2B2B2D"/>
          <w:sz w:val="20"/>
          <w:szCs w:val="20"/>
        </w:rPr>
      </w:pPr>
      <w:r w:rsidRPr="00AE6AC1">
        <w:rPr>
          <w:rFonts w:ascii="Arial" w:eastAsia="Arial" w:hAnsi="Arial" w:cs="Arial"/>
          <w:color w:val="2B2B2D"/>
          <w:sz w:val="20"/>
          <w:szCs w:val="20"/>
        </w:rPr>
        <w:t xml:space="preserve">All SCM requirements </w:t>
      </w:r>
    </w:p>
    <w:p w14:paraId="300FAB13" w14:textId="77777777" w:rsidR="002E1397" w:rsidRPr="00AE6AC1" w:rsidRDefault="002E1397" w:rsidP="00AE6AC1">
      <w:pPr>
        <w:spacing w:line="360" w:lineRule="auto"/>
        <w:ind w:right="21"/>
        <w:jc w:val="both"/>
        <w:rPr>
          <w:rFonts w:ascii="Arial" w:eastAsia="Arial" w:hAnsi="Arial" w:cs="Arial"/>
          <w:color w:val="3F3F41"/>
          <w:w w:val="124"/>
          <w:sz w:val="20"/>
          <w:szCs w:val="20"/>
        </w:rPr>
      </w:pPr>
      <w:r w:rsidRPr="00AE6AC1">
        <w:rPr>
          <w:rFonts w:ascii="Arial" w:eastAsia="Arial" w:hAnsi="Arial" w:cs="Arial"/>
          <w:color w:val="2B2B2D"/>
          <w:sz w:val="20"/>
          <w:szCs w:val="20"/>
        </w:rPr>
        <w:t xml:space="preserve">The </w:t>
      </w:r>
      <w:r w:rsidRPr="00AE6AC1">
        <w:rPr>
          <w:rFonts w:ascii="Arial" w:eastAsia="Arial" w:hAnsi="Arial" w:cs="Arial"/>
          <w:i/>
          <w:iCs/>
          <w:color w:val="2B2B2D"/>
          <w:sz w:val="20"/>
          <w:szCs w:val="20"/>
        </w:rPr>
        <w:t>minimum threshold for functionality is</w:t>
      </w:r>
      <w:r w:rsidRPr="00AE6AC1">
        <w:rPr>
          <w:rFonts w:ascii="Arial" w:eastAsia="Arial" w:hAnsi="Arial" w:cs="Arial"/>
          <w:i/>
          <w:iCs/>
          <w:color w:val="1C1C1D"/>
          <w:spacing w:val="7"/>
          <w:sz w:val="20"/>
          <w:szCs w:val="20"/>
        </w:rPr>
        <w:t xml:space="preserve"> 80</w:t>
      </w:r>
      <w:r w:rsidRPr="00AE6AC1">
        <w:rPr>
          <w:rFonts w:ascii="Arial" w:eastAsia="Arial" w:hAnsi="Arial" w:cs="Arial"/>
          <w:i/>
          <w:iCs/>
          <w:color w:val="2B2B2D"/>
          <w:sz w:val="20"/>
          <w:szCs w:val="20"/>
        </w:rPr>
        <w:t>%</w:t>
      </w:r>
      <w:r w:rsidRPr="00AE6AC1">
        <w:rPr>
          <w:rFonts w:ascii="Arial" w:eastAsia="Arial" w:hAnsi="Arial" w:cs="Arial"/>
          <w:color w:val="2B2B2D"/>
          <w:sz w:val="20"/>
          <w:szCs w:val="20"/>
        </w:rPr>
        <w:t xml:space="preserve"> to qualify for the next evaluation phase, i.e. pricing. </w:t>
      </w:r>
      <w:r w:rsidRPr="00AE6AC1">
        <w:rPr>
          <w:rFonts w:ascii="Arial" w:eastAsia="Arial" w:hAnsi="Arial" w:cs="Arial"/>
          <w:color w:val="3F3F41"/>
          <w:w w:val="124"/>
          <w:sz w:val="20"/>
          <w:szCs w:val="20"/>
        </w:rPr>
        <w:t xml:space="preserve"> </w:t>
      </w:r>
    </w:p>
    <w:p w14:paraId="272893F2" w14:textId="0F8BBBBE" w:rsidR="002E1397" w:rsidRPr="003543F2" w:rsidRDefault="002E1397" w:rsidP="003543F2">
      <w:pPr>
        <w:pStyle w:val="ListParagraph"/>
        <w:numPr>
          <w:ilvl w:val="0"/>
          <w:numId w:val="32"/>
        </w:numPr>
        <w:spacing w:line="360" w:lineRule="auto"/>
        <w:ind w:right="21"/>
        <w:jc w:val="both"/>
        <w:rPr>
          <w:rFonts w:ascii="Arial" w:hAnsi="Arial" w:cs="Arial"/>
          <w:i/>
          <w:sz w:val="20"/>
          <w:szCs w:val="20"/>
        </w:rPr>
      </w:pPr>
      <w:r w:rsidRPr="003543F2">
        <w:rPr>
          <w:rFonts w:ascii="Arial" w:hAnsi="Arial" w:cs="Arial"/>
          <w:i/>
          <w:sz w:val="20"/>
          <w:szCs w:val="20"/>
        </w:rPr>
        <w:t xml:space="preserve">Phase 0: Pre-qualification requirements  </w:t>
      </w:r>
    </w:p>
    <w:p w14:paraId="045A8CCD" w14:textId="7A3D009D" w:rsidR="00470482" w:rsidRPr="00B015CC" w:rsidRDefault="002E1397" w:rsidP="00BC0F8D">
      <w:pPr>
        <w:pStyle w:val="ListParagraph"/>
        <w:numPr>
          <w:ilvl w:val="0"/>
          <w:numId w:val="32"/>
        </w:numPr>
        <w:spacing w:line="360" w:lineRule="auto"/>
        <w:ind w:right="21"/>
        <w:jc w:val="both"/>
        <w:rPr>
          <w:rFonts w:ascii="Arial" w:hAnsi="Arial" w:cs="Arial"/>
          <w:i/>
          <w:sz w:val="20"/>
          <w:szCs w:val="20"/>
        </w:rPr>
      </w:pPr>
      <w:r w:rsidRPr="003543F2">
        <w:rPr>
          <w:rFonts w:ascii="Arial" w:hAnsi="Arial" w:cs="Arial"/>
          <w:i/>
          <w:sz w:val="20"/>
          <w:szCs w:val="20"/>
        </w:rPr>
        <w:t>Phase 1: Will be based on written proposals and shall be evaluated based on the following parameters for functionalit</w:t>
      </w:r>
      <w:r w:rsidR="00255C81">
        <w:rPr>
          <w:rFonts w:ascii="Arial" w:hAnsi="Arial" w:cs="Arial"/>
          <w:i/>
          <w:sz w:val="20"/>
          <w:szCs w:val="20"/>
        </w:rPr>
        <w:t>y</w:t>
      </w:r>
    </w:p>
    <w:tbl>
      <w:tblPr>
        <w:tblStyle w:val="TableGrid"/>
        <w:tblpPr w:leftFromText="180" w:rightFromText="180" w:vertAnchor="text" w:horzAnchor="margin" w:tblpXSpec="center" w:tblpY="-1439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8075"/>
        <w:gridCol w:w="1418"/>
      </w:tblGrid>
      <w:tr w:rsidR="00490E47" w:rsidRPr="00BC0F8D" w14:paraId="36FBDBBE" w14:textId="77777777" w:rsidTr="00CC396B">
        <w:trPr>
          <w:trHeight w:val="699"/>
          <w:tblHeader/>
        </w:trPr>
        <w:tc>
          <w:tcPr>
            <w:tcW w:w="8075" w:type="dxa"/>
            <w:shd w:val="clear" w:color="auto" w:fill="D9D9D9" w:themeFill="background1" w:themeFillShade="D9"/>
          </w:tcPr>
          <w:p w14:paraId="1D0E4F30" w14:textId="271D7699" w:rsidR="00490E47" w:rsidRPr="00BC0F8D" w:rsidRDefault="00490E47" w:rsidP="00CC396B">
            <w:pPr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Description and Details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9009909" w14:textId="04BE775E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>Points</w:t>
            </w:r>
          </w:p>
        </w:tc>
      </w:tr>
      <w:tr w:rsidR="00490E47" w:rsidRPr="00BC0F8D" w14:paraId="427AF351" w14:textId="77777777" w:rsidTr="00CC396B">
        <w:trPr>
          <w:trHeight w:val="469"/>
        </w:trPr>
        <w:tc>
          <w:tcPr>
            <w:tcW w:w="8075" w:type="dxa"/>
          </w:tcPr>
          <w:p w14:paraId="4A3AB016" w14:textId="77777777" w:rsidR="00490E47" w:rsidRPr="00BC0F8D" w:rsidRDefault="00490E47" w:rsidP="00CC396B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eastAsia="Arial" w:hAnsi="Arial" w:cs="Arial"/>
                <w:b/>
                <w:sz w:val="20"/>
                <w:szCs w:val="20"/>
              </w:rPr>
              <w:t xml:space="preserve">Experience of the bidder in providing Job Evaluations / Gradings </w:t>
            </w:r>
          </w:p>
        </w:tc>
        <w:tc>
          <w:tcPr>
            <w:tcW w:w="1418" w:type="dxa"/>
            <w:shd w:val="clear" w:color="auto" w:fill="000000" w:themeFill="text1"/>
          </w:tcPr>
          <w:p w14:paraId="48821C0D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0E47" w:rsidRPr="00BC0F8D" w14:paraId="78B980BA" w14:textId="77777777" w:rsidTr="00CC396B">
        <w:trPr>
          <w:trHeight w:val="1307"/>
        </w:trPr>
        <w:tc>
          <w:tcPr>
            <w:tcW w:w="8075" w:type="dxa"/>
          </w:tcPr>
          <w:p w14:paraId="01D5470B" w14:textId="7E3A1DBA" w:rsidR="00490E47" w:rsidRPr="00BC0F8D" w:rsidRDefault="00490E47" w:rsidP="00CC396B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Proof that the bidder (Business Entity or sole proprietor) has been in existence and has been practicing dealing with B-BBEE transformation</w:t>
            </w: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programmes to similar public entities like the HSRC or any other entities or departments within the sphere of government </w:t>
            </w:r>
            <w:r w:rsidRPr="00BC0F8D">
              <w:rPr>
                <w:rFonts w:ascii="Arial" w:hAnsi="Arial" w:cs="Arial"/>
                <w:sz w:val="20"/>
                <w:szCs w:val="20"/>
              </w:rPr>
              <w:t>for a period of not less than 5 years.</w:t>
            </w:r>
          </w:p>
          <w:p w14:paraId="6E131196" w14:textId="1693719E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>Note:</w:t>
            </w:r>
            <w:r w:rsidRPr="00BC0F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bidder must demonstrate relevant experience by providing a company profile that clearly indicates the years of practice and lists the clients dealt with in support of B-BBEE Advisory and or Consultancy services. An addendum to the company profile with the list of clients will suffice as evidence. </w:t>
            </w:r>
          </w:p>
          <w:p w14:paraId="6C96A838" w14:textId="77777777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C05F82" w14:textId="77777777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Additional Note: A zero score will be applied in the absence of a client list. </w:t>
            </w:r>
            <w:r w:rsidRPr="00BC0F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1CDF1B" w14:textId="77777777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A809B0" w14:textId="77777777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Points allocation: </w:t>
            </w:r>
          </w:p>
          <w:p w14:paraId="7888A0F1" w14:textId="77777777" w:rsidR="00490E47" w:rsidRPr="00BC0F8D" w:rsidRDefault="00490E47" w:rsidP="00CC396B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Less than 5 years = 0 points </w:t>
            </w:r>
          </w:p>
          <w:p w14:paraId="2C932F12" w14:textId="77777777" w:rsidR="00490E47" w:rsidRPr="00BC0F8D" w:rsidRDefault="00490E47" w:rsidP="00CC396B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5 – 8 Years = 5 points </w:t>
            </w:r>
          </w:p>
          <w:p w14:paraId="25818036" w14:textId="77777777" w:rsidR="00490E47" w:rsidRPr="00BC0F8D" w:rsidRDefault="00490E47" w:rsidP="00CC396B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9 – 12 years = 10 points </w:t>
            </w:r>
          </w:p>
          <w:p w14:paraId="742053B5" w14:textId="77777777" w:rsidR="00490E47" w:rsidRPr="00BC0F8D" w:rsidRDefault="00490E47" w:rsidP="00CC396B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More than 12 years = 15 points </w:t>
            </w:r>
          </w:p>
        </w:tc>
        <w:tc>
          <w:tcPr>
            <w:tcW w:w="1418" w:type="dxa"/>
          </w:tcPr>
          <w:p w14:paraId="17383A85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29CC38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8C5A42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6F6E9F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  <w:p w14:paraId="41F378AB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6906B9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3AF70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DE396D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DC6FD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D7C130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1B09C8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531219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EA3E1E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5DFA76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5E5A8F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C4E3B0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5F9234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78C8BC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52209C88" w14:textId="77777777" w:rsidTr="00CC396B">
        <w:tc>
          <w:tcPr>
            <w:tcW w:w="8075" w:type="dxa"/>
          </w:tcPr>
          <w:p w14:paraId="7F8C54C1" w14:textId="77777777" w:rsidR="00490E47" w:rsidRPr="00BC0F8D" w:rsidRDefault="00490E47" w:rsidP="00CC396B">
            <w:pPr>
              <w:pStyle w:val="ListParagraph"/>
              <w:numPr>
                <w:ilvl w:val="0"/>
                <w:numId w:val="21"/>
              </w:numPr>
              <w:autoSpaceDN w:val="0"/>
              <w:spacing w:line="360" w:lineRule="auto"/>
              <w:jc w:val="both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C0F8D">
              <w:rPr>
                <w:rFonts w:ascii="Arial" w:eastAsia="Arial" w:hAnsi="Arial" w:cs="Arial"/>
                <w:b/>
                <w:sz w:val="20"/>
                <w:szCs w:val="20"/>
              </w:rPr>
              <w:t>Capacity of the bidder: Knowledge and Experience</w:t>
            </w:r>
          </w:p>
          <w:p w14:paraId="459C739D" w14:textId="77777777" w:rsidR="00490E47" w:rsidRPr="00BC0F8D" w:rsidRDefault="00490E47" w:rsidP="00CC396B">
            <w:pPr>
              <w:widowControl w:val="0"/>
              <w:spacing w:line="360" w:lineRule="auto"/>
              <w:ind w:left="144" w:right="-1287"/>
              <w:jc w:val="both"/>
              <w:rPr>
                <w:rFonts w:ascii="Arial" w:eastAsia="Calibri" w:hAnsi="Arial" w:cs="Arial"/>
                <w:w w:val="105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14:paraId="1E0C1F7C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6402CA0C" w14:textId="77777777" w:rsidTr="00CC396B">
        <w:tc>
          <w:tcPr>
            <w:tcW w:w="8075" w:type="dxa"/>
          </w:tcPr>
          <w:p w14:paraId="4821E7FF" w14:textId="239F0D00" w:rsidR="00490E47" w:rsidRPr="00BC0F8D" w:rsidRDefault="00490E47" w:rsidP="00CC396B">
            <w:pPr>
              <w:autoSpaceDN w:val="0"/>
              <w:spacing w:line="360" w:lineRule="auto"/>
              <w:ind w:left="-112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The Company profile should specifically indicate the primary principal consultant/s, who will be assigned to the HSRC B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C0F8D">
              <w:rPr>
                <w:rFonts w:ascii="Arial" w:hAnsi="Arial" w:cs="Arial"/>
                <w:sz w:val="20"/>
                <w:szCs w:val="20"/>
              </w:rPr>
              <w:t xml:space="preserve">BBEE project. </w:t>
            </w:r>
          </w:p>
          <w:p w14:paraId="57CDEC44" w14:textId="77777777" w:rsidR="00490E47" w:rsidRPr="00BC0F8D" w:rsidRDefault="00490E47" w:rsidP="00CC396B">
            <w:pPr>
              <w:autoSpaceDN w:val="0"/>
              <w:spacing w:line="360" w:lineRule="auto"/>
              <w:ind w:left="-112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1EDC340" w14:textId="6E1F287F" w:rsidR="00490E47" w:rsidRPr="00BC0F8D" w:rsidRDefault="00490E47" w:rsidP="00CC396B">
            <w:pPr>
              <w:autoSpaceDN w:val="0"/>
              <w:spacing w:line="360" w:lineRule="auto"/>
              <w:ind w:left="-112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Provide comprehensive CV/s of Principal Consultant/s and any other allocated consultants (if applicable) to the HSRC, citing relevant knowledge and expertise. The principal assigned consultant must have a minimum of 5 years of B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C0F8D">
              <w:rPr>
                <w:rFonts w:ascii="Arial" w:hAnsi="Arial" w:cs="Arial"/>
                <w:sz w:val="20"/>
                <w:szCs w:val="20"/>
              </w:rPr>
              <w:t>BBEE Advisory or B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C0F8D">
              <w:rPr>
                <w:rFonts w:ascii="Arial" w:hAnsi="Arial" w:cs="Arial"/>
                <w:sz w:val="20"/>
                <w:szCs w:val="20"/>
              </w:rPr>
              <w:t>BBEE Consultancy experience. Should include CVs of assigned team.</w:t>
            </w:r>
          </w:p>
          <w:p w14:paraId="696819DB" w14:textId="77777777" w:rsidR="00490E47" w:rsidRPr="00BC0F8D" w:rsidRDefault="00490E47" w:rsidP="00CC396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9B4DBD2" w14:textId="77777777" w:rsidR="00490E47" w:rsidRPr="00BC0F8D" w:rsidRDefault="00490E47" w:rsidP="00CC396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Points allocation: </w:t>
            </w:r>
          </w:p>
          <w:p w14:paraId="0A61EB66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Poorly constructed CV/s with limited evidence of specific details on relevant experience = 0 </w:t>
            </w:r>
          </w:p>
          <w:p w14:paraId="69904EF1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Comprehensive CV/s with relevant experience of less than 5 years = 5 </w:t>
            </w:r>
          </w:p>
          <w:p w14:paraId="603157CE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Comprehensive CV/s with relevant experience between 5 to 6 years = 10  </w:t>
            </w:r>
          </w:p>
          <w:p w14:paraId="60025506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Comprehensive CV/s with relevant experience more than6 to 7 years = 15 </w:t>
            </w:r>
          </w:p>
          <w:p w14:paraId="5484A331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Comprehensive CV/s with relevant experience more than 7 to 8 years = 20 </w:t>
            </w:r>
          </w:p>
          <w:p w14:paraId="7F756ABC" w14:textId="77777777" w:rsidR="00490E47" w:rsidRPr="00BC0F8D" w:rsidRDefault="00490E47" w:rsidP="00CC396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Comprehensive CV/s with more than 8 years of relevant experience = 25</w:t>
            </w:r>
          </w:p>
          <w:p w14:paraId="568CA9A1" w14:textId="77777777" w:rsidR="00490E47" w:rsidRPr="00BC0F8D" w:rsidRDefault="00490E47" w:rsidP="00CC396B">
            <w:pPr>
              <w:autoSpaceDN w:val="0"/>
              <w:spacing w:line="36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545EBA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C2EC39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ED1ADA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  <w:p w14:paraId="4B2BF65C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97071A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F86EEC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C444F4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9609CD" w14:textId="77777777" w:rsidR="00490E47" w:rsidRPr="00BC0F8D" w:rsidRDefault="00490E47" w:rsidP="00CC396B">
            <w:pPr>
              <w:spacing w:line="360" w:lineRule="auto"/>
              <w:ind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68125EC5" w14:textId="77777777" w:rsidTr="00CC396B">
        <w:tc>
          <w:tcPr>
            <w:tcW w:w="8075" w:type="dxa"/>
          </w:tcPr>
          <w:p w14:paraId="5A0E20A0" w14:textId="77777777" w:rsidR="00490E47" w:rsidRPr="00BC0F8D" w:rsidRDefault="00490E47" w:rsidP="00CC396B">
            <w:pPr>
              <w:pStyle w:val="ListParagraph"/>
              <w:numPr>
                <w:ilvl w:val="0"/>
                <w:numId w:val="21"/>
              </w:numPr>
              <w:autoSpaceDN w:val="0"/>
              <w:spacing w:line="360" w:lineRule="auto"/>
              <w:jc w:val="both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C0F8D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Methodology and Approach</w:t>
            </w:r>
          </w:p>
          <w:p w14:paraId="6B067409" w14:textId="77777777" w:rsidR="00490E47" w:rsidRPr="00BC0F8D" w:rsidRDefault="00490E47" w:rsidP="00CC396B">
            <w:pPr>
              <w:widowControl w:val="0"/>
              <w:spacing w:line="360" w:lineRule="auto"/>
              <w:ind w:right="-128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14:paraId="719E7C45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11FE7C1A" w14:textId="77777777" w:rsidTr="00CC396B">
        <w:trPr>
          <w:trHeight w:val="1733"/>
        </w:trPr>
        <w:tc>
          <w:tcPr>
            <w:tcW w:w="8075" w:type="dxa"/>
            <w:shd w:val="clear" w:color="auto" w:fill="FFFFFF" w:themeFill="background1"/>
          </w:tcPr>
          <w:p w14:paraId="23CAA793" w14:textId="77777777" w:rsidR="00490E47" w:rsidRPr="00BC0F8D" w:rsidRDefault="00490E47" w:rsidP="00CC39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 xml:space="preserve">The service provider must demonstrate an understanding of the HSRC's key requirements and expectations, as outlined in the Terms of Reference document. </w:t>
            </w:r>
          </w:p>
          <w:p w14:paraId="308B7D7B" w14:textId="77777777" w:rsidR="00490E47" w:rsidRPr="00BC0F8D" w:rsidRDefault="00490E47" w:rsidP="00CC39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 xml:space="preserve">A detailed approach and methodology on how the service provider will assist the HSRC in achieving the objectives of this request must be in line with the following: </w:t>
            </w:r>
          </w:p>
          <w:p w14:paraId="7259B1AB" w14:textId="77777777" w:rsidR="00490E47" w:rsidRPr="00BC0F8D" w:rsidRDefault="00490E47" w:rsidP="00CC396B">
            <w:pPr>
              <w:pStyle w:val="ListParagraph"/>
              <w:widowControl w:val="0"/>
              <w:numPr>
                <w:ilvl w:val="0"/>
                <w:numId w:val="25"/>
              </w:num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 xml:space="preserve">Method of service delivery </w:t>
            </w:r>
            <w:r w:rsidRPr="00BC0F8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= 20 points</w:t>
            </w:r>
          </w:p>
          <w:p w14:paraId="7601F317" w14:textId="77777777" w:rsidR="00490E47" w:rsidRPr="00137DC5" w:rsidRDefault="00490E47" w:rsidP="00CC396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 xml:space="preserve">Specify Turnaround Times on delivering this service and attending to further enquiries received from the HSRC = </w:t>
            </w:r>
            <w:r w:rsidRPr="00BC0F8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15 points </w:t>
            </w:r>
          </w:p>
          <w:p w14:paraId="2EEBC4CC" w14:textId="77777777" w:rsidR="00137DC5" w:rsidRPr="00D04688" w:rsidRDefault="00137DC5" w:rsidP="00137DC5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BC2FB9" w14:textId="61C90B97" w:rsidR="00D04688" w:rsidRPr="00264F5C" w:rsidRDefault="00D04688" w:rsidP="00D0468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F5C">
              <w:rPr>
                <w:rFonts w:ascii="Arial" w:hAnsi="Arial" w:cs="Arial"/>
                <w:color w:val="000000"/>
                <w:sz w:val="20"/>
                <w:szCs w:val="20"/>
              </w:rPr>
              <w:t>Points will be allocated as follows</w:t>
            </w:r>
            <w:r w:rsidR="008C2FAC" w:rsidRPr="00264F5C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method of service delivery</w:t>
            </w:r>
            <w:r w:rsidRPr="00264F5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517FBBB3" w14:textId="77777777" w:rsidR="00D04688" w:rsidRPr="00264F5C" w:rsidRDefault="00D04688" w:rsidP="00264F5C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F5C">
              <w:rPr>
                <w:rFonts w:ascii="Arial" w:hAnsi="Arial" w:cs="Arial"/>
                <w:color w:val="000000"/>
                <w:sz w:val="20"/>
                <w:szCs w:val="20"/>
              </w:rPr>
              <w:t>No Evidence= 0 points</w:t>
            </w:r>
          </w:p>
          <w:p w14:paraId="2C50A6A8" w14:textId="77777777" w:rsidR="00D04688" w:rsidRPr="00264F5C" w:rsidRDefault="00D04688" w:rsidP="00264F5C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F5C">
              <w:rPr>
                <w:rFonts w:ascii="Arial" w:hAnsi="Arial" w:cs="Arial"/>
                <w:color w:val="000000"/>
                <w:sz w:val="20"/>
                <w:szCs w:val="20"/>
              </w:rPr>
              <w:t>Poor = 1-2 points</w:t>
            </w:r>
          </w:p>
          <w:p w14:paraId="2D1652B3" w14:textId="77777777" w:rsidR="00D04688" w:rsidRPr="00264F5C" w:rsidRDefault="00D04688" w:rsidP="00264F5C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F5C">
              <w:rPr>
                <w:rFonts w:ascii="Arial" w:hAnsi="Arial" w:cs="Arial"/>
                <w:color w:val="000000"/>
                <w:sz w:val="20"/>
                <w:szCs w:val="20"/>
              </w:rPr>
              <w:t>Average= 3-4 points</w:t>
            </w:r>
          </w:p>
          <w:p w14:paraId="4C6F646F" w14:textId="77777777" w:rsidR="00D04688" w:rsidRPr="00951044" w:rsidRDefault="00D04688" w:rsidP="00951044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044">
              <w:rPr>
                <w:rFonts w:ascii="Arial" w:hAnsi="Arial" w:cs="Arial"/>
                <w:sz w:val="20"/>
                <w:szCs w:val="20"/>
              </w:rPr>
              <w:t>Good = 5 points</w:t>
            </w:r>
          </w:p>
          <w:p w14:paraId="686CD422" w14:textId="77777777" w:rsidR="00D04688" w:rsidRPr="00951044" w:rsidRDefault="00D04688" w:rsidP="00951044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044">
              <w:rPr>
                <w:rFonts w:ascii="Arial" w:hAnsi="Arial" w:cs="Arial"/>
                <w:sz w:val="20"/>
                <w:szCs w:val="20"/>
              </w:rPr>
              <w:t>Surpassing= 6 -14 points (</w:t>
            </w:r>
            <w:r w:rsidRPr="00951044">
              <w:rPr>
                <w:rFonts w:ascii="Arial" w:hAnsi="Arial" w:cs="Arial"/>
                <w:b/>
                <w:bCs/>
                <w:sz w:val="20"/>
                <w:szCs w:val="20"/>
              </w:rPr>
              <w:t>where applicable</w:t>
            </w:r>
            <w:r w:rsidRPr="0095104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2130614" w14:textId="77777777" w:rsidR="00D04688" w:rsidRPr="00951044" w:rsidRDefault="00D04688" w:rsidP="00B551D2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both"/>
              <w:rPr>
                <w:highlight w:val="yellow"/>
              </w:rPr>
            </w:pPr>
            <w:r w:rsidRPr="00951044">
              <w:rPr>
                <w:rFonts w:ascii="Arial" w:hAnsi="Arial" w:cs="Arial"/>
                <w:sz w:val="20"/>
                <w:szCs w:val="20"/>
              </w:rPr>
              <w:t>Excellent = 15 - 20 points (</w:t>
            </w:r>
            <w:r w:rsidRPr="00951044">
              <w:rPr>
                <w:rFonts w:ascii="Arial" w:hAnsi="Arial" w:cs="Arial"/>
                <w:b/>
                <w:bCs/>
                <w:sz w:val="20"/>
                <w:szCs w:val="20"/>
              </w:rPr>
              <w:t>where applicable</w:t>
            </w:r>
            <w:r w:rsidRPr="00435F93">
              <w:t>)</w:t>
            </w:r>
            <w:r w:rsidRPr="00536F39">
              <w:t xml:space="preserve"> </w:t>
            </w:r>
          </w:p>
          <w:p w14:paraId="4074F77A" w14:textId="77777777" w:rsidR="00D04688" w:rsidRPr="00D04688" w:rsidRDefault="00D04688" w:rsidP="00D0468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3D7B0DE" w14:textId="7D301C63" w:rsidR="00490E47" w:rsidRPr="00BC0F8D" w:rsidRDefault="00490E47" w:rsidP="00CC39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>Points will be allocated as follows</w:t>
            </w:r>
            <w:r w:rsidR="00137DC5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specifying turnaround times</w:t>
            </w: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4A903B3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>No Evidence= 0 points</w:t>
            </w:r>
          </w:p>
          <w:p w14:paraId="22FFB5B5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>Poor = 1-2 points</w:t>
            </w:r>
          </w:p>
          <w:p w14:paraId="46EAA5C3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/>
                <w:sz w:val="20"/>
                <w:szCs w:val="20"/>
              </w:rPr>
              <w:t>Average= 3-4 points</w:t>
            </w:r>
          </w:p>
          <w:p w14:paraId="32E60ED8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Good = 5 points</w:t>
            </w:r>
          </w:p>
          <w:p w14:paraId="3ED4489D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Surpassing= 6 -9 points (</w:t>
            </w: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>where applicable</w:t>
            </w:r>
            <w:r w:rsidRPr="00BC0F8D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0F28832" w14:textId="77777777" w:rsidR="00490E47" w:rsidRPr="00BC0F8D" w:rsidRDefault="00490E47" w:rsidP="00CC396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>Excellent = 10 - 15 points (</w:t>
            </w: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t>where applicable</w:t>
            </w:r>
            <w:r w:rsidRPr="00BC0F8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35FEC36" w14:textId="77777777" w:rsidR="00490E47" w:rsidRPr="00BC0F8D" w:rsidRDefault="00490E47" w:rsidP="00CC39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14:paraId="31F5ABCF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CCF606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070525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  <w:p w14:paraId="6A5D226C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47C5A6C5" w14:textId="77777777" w:rsidTr="00CC396B">
        <w:tc>
          <w:tcPr>
            <w:tcW w:w="8075" w:type="dxa"/>
          </w:tcPr>
          <w:p w14:paraId="6AEBB661" w14:textId="77777777" w:rsidR="00490E47" w:rsidRPr="00BC0F8D" w:rsidRDefault="00490E47" w:rsidP="00CC396B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eastAsia="Arial" w:hAnsi="Arial" w:cs="Arial"/>
                <w:b/>
                <w:sz w:val="20"/>
                <w:szCs w:val="20"/>
              </w:rPr>
              <w:t xml:space="preserve">Track record of the bidder  </w:t>
            </w:r>
          </w:p>
        </w:tc>
        <w:tc>
          <w:tcPr>
            <w:tcW w:w="1418" w:type="dxa"/>
            <w:shd w:val="clear" w:color="auto" w:fill="000000" w:themeFill="text1"/>
          </w:tcPr>
          <w:p w14:paraId="6FC08545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3B3FA67E" w14:textId="77777777" w:rsidTr="00CC396B">
        <w:tc>
          <w:tcPr>
            <w:tcW w:w="8075" w:type="dxa"/>
          </w:tcPr>
          <w:p w14:paraId="049BB367" w14:textId="76523F49" w:rsidR="00490E47" w:rsidRPr="00BC0F8D" w:rsidRDefault="00490E47" w:rsidP="00CC396B">
            <w:pPr>
              <w:spacing w:line="360" w:lineRule="auto"/>
              <w:ind w:left="34" w:right="57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Provide reference letters, signed by clients, on client letterhead with contact details, </w:t>
            </w:r>
            <w:r w:rsidRPr="00BC0F8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serviced in the last four (4) years (January 2021 to 31 December 2025) rendering similar B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-</w:t>
            </w:r>
            <w:r w:rsidRPr="00BC0F8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BBEE services. The nature of services should be captured in the letter.  </w:t>
            </w:r>
          </w:p>
          <w:p w14:paraId="643E361B" w14:textId="77777777" w:rsidR="00490E47" w:rsidRPr="00BC0F8D" w:rsidRDefault="00490E47" w:rsidP="00CC396B">
            <w:pPr>
              <w:spacing w:line="360" w:lineRule="auto"/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Points allocation: </w:t>
            </w:r>
          </w:p>
          <w:p w14:paraId="41AE92C9" w14:textId="77777777" w:rsidR="00490E47" w:rsidRPr="00BC0F8D" w:rsidRDefault="00490E47" w:rsidP="00CC396B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No letter = 0 </w:t>
            </w:r>
          </w:p>
          <w:p w14:paraId="6141EEDA" w14:textId="77777777" w:rsidR="00490E47" w:rsidRPr="00BC0F8D" w:rsidRDefault="00490E47" w:rsidP="00CC396B">
            <w:pPr>
              <w:numPr>
                <w:ilvl w:val="0"/>
                <w:numId w:val="13"/>
              </w:numPr>
              <w:spacing w:line="360" w:lineRule="auto"/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1 Letter = 5 </w:t>
            </w:r>
          </w:p>
          <w:p w14:paraId="39750620" w14:textId="77777777" w:rsidR="00490E47" w:rsidRPr="00BC0F8D" w:rsidRDefault="00490E47" w:rsidP="00CC396B">
            <w:pPr>
              <w:numPr>
                <w:ilvl w:val="0"/>
                <w:numId w:val="13"/>
              </w:numPr>
              <w:spacing w:line="360" w:lineRule="auto"/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2 Letters = 10 </w:t>
            </w:r>
          </w:p>
          <w:p w14:paraId="5978C6CD" w14:textId="77777777" w:rsidR="00490E47" w:rsidRPr="00BC0F8D" w:rsidRDefault="00490E47" w:rsidP="00CC396B">
            <w:pPr>
              <w:numPr>
                <w:ilvl w:val="0"/>
                <w:numId w:val="13"/>
              </w:numPr>
              <w:spacing w:line="360" w:lineRule="auto"/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sz w:val="20"/>
                <w:szCs w:val="20"/>
              </w:rPr>
              <w:t xml:space="preserve">3 Letters = 15 </w:t>
            </w:r>
          </w:p>
          <w:p w14:paraId="096F83C3" w14:textId="77777777" w:rsidR="00490E47" w:rsidRPr="00BC0F8D" w:rsidRDefault="00490E47" w:rsidP="00CC396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NB: The reference letters should be on a client’s logo or letterhead, signed or stamped by the appropriate personnel of the respective company and should include contactable references. </w:t>
            </w:r>
          </w:p>
        </w:tc>
        <w:tc>
          <w:tcPr>
            <w:tcW w:w="1418" w:type="dxa"/>
          </w:tcPr>
          <w:p w14:paraId="161E88CA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7262A9" w14:textId="77777777" w:rsidR="00490E47" w:rsidRPr="00BC0F8D" w:rsidRDefault="00490E47" w:rsidP="00CC396B">
            <w:pPr>
              <w:spacing w:line="360" w:lineRule="auto"/>
              <w:ind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490E47" w:rsidRPr="00BC0F8D" w14:paraId="7D7F766D" w14:textId="77777777" w:rsidTr="00CC396B">
        <w:trPr>
          <w:trHeight w:val="497"/>
        </w:trPr>
        <w:tc>
          <w:tcPr>
            <w:tcW w:w="8075" w:type="dxa"/>
          </w:tcPr>
          <w:p w14:paraId="13E2F2FD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Financial Stability</w:t>
            </w:r>
          </w:p>
          <w:p w14:paraId="049084C4" w14:textId="77777777" w:rsidR="00490E47" w:rsidRPr="00BC0F8D" w:rsidRDefault="00490E47" w:rsidP="00CC396B">
            <w:pPr>
              <w:spacing w:line="360" w:lineRule="auto"/>
              <w:ind w:left="589" w:right="57" w:hanging="54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14:paraId="39B5E72B" w14:textId="77777777" w:rsidR="00CC42A5" w:rsidRDefault="00CC42A5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42172A" w14:textId="79738B50" w:rsidR="00490E47" w:rsidRPr="00BC0F8D" w:rsidRDefault="00490E47" w:rsidP="00CC396B">
            <w:pPr>
              <w:spacing w:line="360" w:lineRule="auto"/>
              <w:ind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0E47" w:rsidRPr="00BC0F8D" w14:paraId="588B28C3" w14:textId="77777777" w:rsidTr="00CC396B">
        <w:trPr>
          <w:trHeight w:val="1928"/>
        </w:trPr>
        <w:tc>
          <w:tcPr>
            <w:tcW w:w="8075" w:type="dxa"/>
          </w:tcPr>
          <w:p w14:paraId="1DEF4170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Provide audited Financial Statements for, 2022/23, 2023/24 &amp; 2024/25 (10)</w:t>
            </w:r>
          </w:p>
          <w:p w14:paraId="7EAE39AE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CE7B9CD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Point allocation: </w:t>
            </w:r>
          </w:p>
          <w:p w14:paraId="60CFD566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The AFS will be subject to evaluation and the criteria are as follows:</w:t>
            </w:r>
          </w:p>
          <w:p w14:paraId="203A8180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1. Entity in good financial standing for all three years (10 points)</w:t>
            </w:r>
          </w:p>
          <w:p w14:paraId="7F86BE00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2. Entity only one negative indicator for all three years (5 points)</w:t>
            </w:r>
          </w:p>
          <w:p w14:paraId="6F33F02C" w14:textId="77777777" w:rsidR="00490E47" w:rsidRPr="00BC0F8D" w:rsidRDefault="00490E47" w:rsidP="00CC39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3. Entity more than one negative indicator for all three years (0 points)</w:t>
            </w:r>
          </w:p>
          <w:p w14:paraId="3691B0A9" w14:textId="77777777" w:rsidR="00490E47" w:rsidRPr="00BC0F8D" w:rsidRDefault="00490E47" w:rsidP="00CC396B">
            <w:pPr>
              <w:spacing w:line="360" w:lineRule="auto"/>
              <w:ind w:left="589" w:right="57" w:hanging="544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0E335C" w14:textId="77777777" w:rsidR="00CC396B" w:rsidRDefault="00CC396B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313CC" w14:textId="77777777" w:rsidR="00490E47" w:rsidRPr="00BC0F8D" w:rsidRDefault="00CC396B" w:rsidP="00CC396B">
            <w:pPr>
              <w:spacing w:line="360" w:lineRule="auto"/>
              <w:ind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  <w:tr w:rsidR="00490E47" w:rsidRPr="00BC0F8D" w14:paraId="6B285056" w14:textId="77777777" w:rsidTr="00CC396B">
        <w:tc>
          <w:tcPr>
            <w:tcW w:w="8075" w:type="dxa"/>
          </w:tcPr>
          <w:p w14:paraId="6DA7AEC2" w14:textId="77777777" w:rsidR="00490E47" w:rsidRPr="00BC0F8D" w:rsidRDefault="00490E47" w:rsidP="00CC396B">
            <w:pPr>
              <w:pStyle w:val="Default"/>
              <w:spacing w:line="360" w:lineRule="auto"/>
              <w:jc w:val="both"/>
              <w:rPr>
                <w:sz w:val="20"/>
                <w:szCs w:val="20"/>
              </w:rPr>
            </w:pPr>
            <w:r w:rsidRPr="00BC0F8D">
              <w:rPr>
                <w:b/>
                <w:bCs/>
                <w:sz w:val="20"/>
                <w:szCs w:val="20"/>
              </w:rPr>
              <w:t xml:space="preserve">TOTAL FUNCTIONALITY POINTS </w:t>
            </w:r>
          </w:p>
        </w:tc>
        <w:tc>
          <w:tcPr>
            <w:tcW w:w="1418" w:type="dxa"/>
          </w:tcPr>
          <w:p w14:paraId="54E83439" w14:textId="77777777" w:rsidR="00490E47" w:rsidRPr="00BC0F8D" w:rsidRDefault="00490E47" w:rsidP="00CC396B">
            <w:pPr>
              <w:spacing w:line="360" w:lineRule="auto"/>
              <w:ind w:left="360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5161D769" w14:textId="58688F7A" w:rsidR="006F54D4" w:rsidRDefault="006F54D4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3BB67C2" w14:textId="77777777" w:rsidR="00D8785A" w:rsidRPr="00BC0F8D" w:rsidRDefault="00D8785A" w:rsidP="00BC0F8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506" w:type="dxa"/>
        <w:tblInd w:w="-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9"/>
        <w:gridCol w:w="1417"/>
      </w:tblGrid>
      <w:tr w:rsidR="00571A51" w:rsidRPr="00BC0F8D" w14:paraId="664399E9" w14:textId="77777777" w:rsidTr="00121FDF">
        <w:trPr>
          <w:trHeight w:val="465"/>
        </w:trPr>
        <w:tc>
          <w:tcPr>
            <w:tcW w:w="8089" w:type="dxa"/>
          </w:tcPr>
          <w:p w14:paraId="1023D850" w14:textId="0A8806B2" w:rsidR="00203612" w:rsidRPr="00BC0F8D" w:rsidRDefault="00203612" w:rsidP="00BC0F8D">
            <w:pPr>
              <w:pStyle w:val="BodyText2"/>
              <w:ind w:left="11"/>
              <w:rPr>
                <w:b/>
                <w:color w:val="000000" w:themeColor="text1"/>
                <w:sz w:val="20"/>
                <w:szCs w:val="20"/>
              </w:rPr>
            </w:pPr>
            <w:r w:rsidRPr="00BC0F8D">
              <w:rPr>
                <w:b/>
                <w:color w:val="000000" w:themeColor="text1"/>
                <w:sz w:val="20"/>
                <w:szCs w:val="20"/>
              </w:rPr>
              <w:t>PRICE</w:t>
            </w:r>
          </w:p>
        </w:tc>
        <w:tc>
          <w:tcPr>
            <w:tcW w:w="1417" w:type="dxa"/>
          </w:tcPr>
          <w:p w14:paraId="4A2E1E0C" w14:textId="77777777" w:rsidR="00203612" w:rsidRPr="00BC0F8D" w:rsidRDefault="00203612" w:rsidP="00BC0F8D">
            <w:pPr>
              <w:pStyle w:val="BodyText2"/>
              <w:rPr>
                <w:color w:val="000000" w:themeColor="text1"/>
                <w:sz w:val="20"/>
                <w:szCs w:val="20"/>
              </w:rPr>
            </w:pPr>
            <w:r w:rsidRPr="00BC0F8D">
              <w:rPr>
                <w:color w:val="000000" w:themeColor="text1"/>
                <w:sz w:val="20"/>
                <w:szCs w:val="20"/>
              </w:rPr>
              <w:t>80</w:t>
            </w:r>
          </w:p>
        </w:tc>
      </w:tr>
      <w:tr w:rsidR="00571A51" w:rsidRPr="00BC0F8D" w14:paraId="6FBC3DEF" w14:textId="77777777" w:rsidTr="00D8785A">
        <w:trPr>
          <w:trHeight w:val="508"/>
        </w:trPr>
        <w:tc>
          <w:tcPr>
            <w:tcW w:w="8089" w:type="dxa"/>
          </w:tcPr>
          <w:p w14:paraId="4A745A88" w14:textId="6C249AF2" w:rsidR="00203612" w:rsidRPr="00BC0F8D" w:rsidRDefault="002B014C" w:rsidP="00BC0F8D">
            <w:pPr>
              <w:pStyle w:val="BodyText2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Specific Goals</w:t>
            </w:r>
          </w:p>
          <w:p w14:paraId="6CC1F9E8" w14:textId="77777777" w:rsidR="00203612" w:rsidRPr="00BC0F8D" w:rsidRDefault="00203612" w:rsidP="00BC0F8D">
            <w:pPr>
              <w:tabs>
                <w:tab w:val="left" w:pos="1200"/>
              </w:tabs>
              <w:ind w:left="709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9D25B3" w14:textId="77777777" w:rsidR="00203612" w:rsidRPr="00BC0F8D" w:rsidRDefault="00203612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</w:tr>
      <w:tr w:rsidR="00571A51" w:rsidRPr="00BC0F8D" w14:paraId="30ECDFA2" w14:textId="77777777" w:rsidTr="00121FDF">
        <w:trPr>
          <w:trHeight w:val="410"/>
        </w:trPr>
        <w:tc>
          <w:tcPr>
            <w:tcW w:w="8089" w:type="dxa"/>
          </w:tcPr>
          <w:p w14:paraId="23A0E7F9" w14:textId="77777777" w:rsidR="00203612" w:rsidRPr="00BC0F8D" w:rsidRDefault="00203612" w:rsidP="00BC0F8D">
            <w:pPr>
              <w:pStyle w:val="BodyText2"/>
              <w:rPr>
                <w:b/>
                <w:color w:val="000000" w:themeColor="text1"/>
                <w:sz w:val="20"/>
                <w:szCs w:val="20"/>
              </w:rPr>
            </w:pPr>
          </w:p>
          <w:p w14:paraId="6EEFEF88" w14:textId="37883F1D" w:rsidR="00203612" w:rsidRPr="00BC0F8D" w:rsidRDefault="00203612" w:rsidP="00BC0F8D">
            <w:pPr>
              <w:pStyle w:val="BodyText2"/>
              <w:spacing w:after="100" w:afterAutospacing="1"/>
              <w:rPr>
                <w:color w:val="000000" w:themeColor="text1"/>
                <w:sz w:val="20"/>
                <w:szCs w:val="20"/>
              </w:rPr>
            </w:pPr>
            <w:r w:rsidRPr="00BC0F8D">
              <w:rPr>
                <w:b/>
                <w:color w:val="000000" w:themeColor="text1"/>
                <w:sz w:val="20"/>
                <w:szCs w:val="20"/>
              </w:rPr>
              <w:t xml:space="preserve">TOTAL   </w:t>
            </w:r>
          </w:p>
        </w:tc>
        <w:tc>
          <w:tcPr>
            <w:tcW w:w="1417" w:type="dxa"/>
          </w:tcPr>
          <w:p w14:paraId="05C51777" w14:textId="77777777" w:rsidR="00203612" w:rsidRPr="00BC0F8D" w:rsidRDefault="00203612" w:rsidP="00BC0F8D">
            <w:pPr>
              <w:pStyle w:val="BodyText2"/>
              <w:rPr>
                <w:b/>
                <w:color w:val="000000" w:themeColor="text1"/>
                <w:sz w:val="20"/>
                <w:szCs w:val="20"/>
              </w:rPr>
            </w:pPr>
          </w:p>
          <w:p w14:paraId="7521E8CC" w14:textId="77777777" w:rsidR="00203612" w:rsidRPr="00BC0F8D" w:rsidRDefault="00203612" w:rsidP="00BC0F8D">
            <w:pPr>
              <w:pStyle w:val="BodyText2"/>
              <w:rPr>
                <w:b/>
                <w:color w:val="000000" w:themeColor="text1"/>
                <w:sz w:val="20"/>
                <w:szCs w:val="20"/>
              </w:rPr>
            </w:pPr>
            <w:r w:rsidRPr="00BC0F8D">
              <w:rPr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2883B9D5" w14:textId="77777777" w:rsidR="00D8785A" w:rsidRDefault="00D8785A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74E757E" w14:textId="0D8AFFCB" w:rsidR="00FB38D6" w:rsidRPr="00BC0F8D" w:rsidRDefault="00FB38D6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Pricing schedule</w:t>
      </w:r>
    </w:p>
    <w:tbl>
      <w:tblPr>
        <w:tblStyle w:val="TableGrid"/>
        <w:tblW w:w="9589" w:type="dxa"/>
        <w:tblInd w:w="-289" w:type="dxa"/>
        <w:tblLook w:val="04A0" w:firstRow="1" w:lastRow="0" w:firstColumn="1" w:lastColumn="0" w:noHBand="0" w:noVBand="1"/>
      </w:tblPr>
      <w:tblGrid>
        <w:gridCol w:w="2827"/>
        <w:gridCol w:w="2254"/>
        <w:gridCol w:w="2254"/>
        <w:gridCol w:w="2254"/>
      </w:tblGrid>
      <w:tr w:rsidR="00571A51" w:rsidRPr="00BC0F8D" w14:paraId="1F0280F7" w14:textId="77777777" w:rsidTr="00D8785A">
        <w:tc>
          <w:tcPr>
            <w:tcW w:w="2827" w:type="dxa"/>
          </w:tcPr>
          <w:p w14:paraId="5742D975" w14:textId="39F94DAF" w:rsidR="008B4F21" w:rsidRPr="00BC0F8D" w:rsidRDefault="002257D4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Description</w:t>
            </w:r>
          </w:p>
        </w:tc>
        <w:tc>
          <w:tcPr>
            <w:tcW w:w="2254" w:type="dxa"/>
          </w:tcPr>
          <w:p w14:paraId="46C4264E" w14:textId="77777777" w:rsidR="002257D4" w:rsidRPr="00BC0F8D" w:rsidRDefault="002257D4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Year 1</w:t>
            </w:r>
          </w:p>
          <w:p w14:paraId="3A9D4368" w14:textId="78F41485" w:rsidR="008B4F21" w:rsidRPr="00BC0F8D" w:rsidRDefault="002257D4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R</w:t>
            </w:r>
          </w:p>
        </w:tc>
        <w:tc>
          <w:tcPr>
            <w:tcW w:w="2254" w:type="dxa"/>
          </w:tcPr>
          <w:p w14:paraId="5F6F361D" w14:textId="77777777" w:rsidR="00FA7AD6" w:rsidRPr="00BC0F8D" w:rsidRDefault="00FA7AD6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Year 2 </w:t>
            </w:r>
          </w:p>
          <w:p w14:paraId="3E2FC7D2" w14:textId="32576FF7" w:rsidR="008B4F21" w:rsidRPr="00BC0F8D" w:rsidRDefault="00FA7AD6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2254" w:type="dxa"/>
          </w:tcPr>
          <w:p w14:paraId="5A4AA930" w14:textId="77777777" w:rsidR="00FA7AD6" w:rsidRPr="00BC0F8D" w:rsidRDefault="00FA7AD6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Year 3 </w:t>
            </w:r>
          </w:p>
          <w:p w14:paraId="4A11915D" w14:textId="2890E916" w:rsidR="008B4F21" w:rsidRPr="00BC0F8D" w:rsidRDefault="00FA7AD6" w:rsidP="00BC0F8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571A51" w:rsidRPr="00BC0F8D" w14:paraId="29A1584C" w14:textId="77777777" w:rsidTr="00D8785A">
        <w:tc>
          <w:tcPr>
            <w:tcW w:w="2827" w:type="dxa"/>
          </w:tcPr>
          <w:p w14:paraId="3E1A57F3" w14:textId="14BB376F" w:rsidR="008B4F21" w:rsidRPr="00BC0F8D" w:rsidRDefault="002E659C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Provision of B-BBEE </w:t>
            </w:r>
            <w:r w:rsidR="00CB5C2B"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transformation </w:t>
            </w: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services</w:t>
            </w:r>
          </w:p>
        </w:tc>
        <w:tc>
          <w:tcPr>
            <w:tcW w:w="2254" w:type="dxa"/>
          </w:tcPr>
          <w:p w14:paraId="13ACE56A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AE9C8B4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5C5A03F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1A51" w:rsidRPr="00BC0F8D" w14:paraId="2459CFF5" w14:textId="77777777" w:rsidTr="00D8785A">
        <w:tc>
          <w:tcPr>
            <w:tcW w:w="2827" w:type="dxa"/>
          </w:tcPr>
          <w:p w14:paraId="2DC5130F" w14:textId="44CAD41B" w:rsidR="008B4F21" w:rsidRPr="00BC0F8D" w:rsidRDefault="003962D4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VAT </w:t>
            </w:r>
          </w:p>
        </w:tc>
        <w:tc>
          <w:tcPr>
            <w:tcW w:w="2254" w:type="dxa"/>
          </w:tcPr>
          <w:p w14:paraId="7C78E9CE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5AE8F5A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4BE51ED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1A51" w:rsidRPr="00BC0F8D" w14:paraId="476897EC" w14:textId="77777777" w:rsidTr="00D8785A">
        <w:tc>
          <w:tcPr>
            <w:tcW w:w="2827" w:type="dxa"/>
          </w:tcPr>
          <w:p w14:paraId="248BC232" w14:textId="3437F76F" w:rsidR="008B4F21" w:rsidRPr="00BC0F8D" w:rsidRDefault="003962D4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0F8D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amount inclusive of VAT</w:t>
            </w:r>
          </w:p>
        </w:tc>
        <w:tc>
          <w:tcPr>
            <w:tcW w:w="2254" w:type="dxa"/>
          </w:tcPr>
          <w:p w14:paraId="20A5C9FD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342AFE0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061EA5D" w14:textId="77777777" w:rsidR="008B4F21" w:rsidRPr="00BC0F8D" w:rsidRDefault="008B4F21" w:rsidP="00BC0F8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264CCE0" w14:textId="77777777" w:rsidR="00D8785A" w:rsidRDefault="00D8785A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FF70B8C" w14:textId="607CE4DD" w:rsidR="00BC6326" w:rsidRPr="00BC0F8D" w:rsidRDefault="00BC6326" w:rsidP="00BC0F8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b/>
          <w:bCs/>
          <w:color w:val="000000" w:themeColor="text1"/>
          <w:sz w:val="20"/>
          <w:szCs w:val="20"/>
        </w:rPr>
        <w:t>Important Notes:</w:t>
      </w:r>
    </w:p>
    <w:p w14:paraId="1DF3CFF0" w14:textId="017AC92A" w:rsidR="00BC6326" w:rsidRPr="00BC0F8D" w:rsidRDefault="009C7847" w:rsidP="00BC0F8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The c</w:t>
      </w:r>
      <w:r w:rsidR="00BC6326" w:rsidRPr="00BC0F8D">
        <w:rPr>
          <w:rFonts w:ascii="Arial" w:hAnsi="Arial" w:cs="Arial"/>
          <w:color w:val="000000" w:themeColor="text1"/>
          <w:sz w:val="20"/>
          <w:szCs w:val="20"/>
        </w:rPr>
        <w:t xml:space="preserve">ontract will be for a period of 3 years. </w:t>
      </w:r>
    </w:p>
    <w:p w14:paraId="72CCAFFA" w14:textId="77777777" w:rsidR="00BC6326" w:rsidRPr="00BC0F8D" w:rsidRDefault="00BC6326" w:rsidP="00BC0F8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C0F8D">
        <w:rPr>
          <w:rFonts w:ascii="Arial" w:hAnsi="Arial" w:cs="Arial"/>
          <w:color w:val="000000" w:themeColor="text1"/>
          <w:sz w:val="20"/>
          <w:szCs w:val="20"/>
        </w:rPr>
        <w:t>Pricing must be inclusive of VAT.</w:t>
      </w:r>
    </w:p>
    <w:p w14:paraId="1A0EAB0E" w14:textId="27FF3DAC" w:rsidR="00FB38D6" w:rsidRPr="00BC0F8D" w:rsidRDefault="00FB38D6" w:rsidP="00BC0F8D">
      <w:pPr>
        <w:pStyle w:val="ListParagraph"/>
        <w:ind w:left="408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FB38D6" w:rsidRPr="00BC0F8D" w:rsidSect="005C2CBE">
      <w:footerReference w:type="default" r:id="rId11"/>
      <w:pgSz w:w="11906" w:h="16838" w:code="9"/>
      <w:pgMar w:top="221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7ED5D" w14:textId="77777777" w:rsidR="00AF22A0" w:rsidRDefault="00AF22A0" w:rsidP="00A84B09">
      <w:pPr>
        <w:spacing w:after="0" w:line="240" w:lineRule="auto"/>
      </w:pPr>
      <w:r>
        <w:separator/>
      </w:r>
    </w:p>
  </w:endnote>
  <w:endnote w:type="continuationSeparator" w:id="0">
    <w:p w14:paraId="1C14D62B" w14:textId="77777777" w:rsidR="00AF22A0" w:rsidRDefault="00AF22A0" w:rsidP="00A84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24D1" w14:textId="77777777" w:rsidR="00490E47" w:rsidRDefault="00490E47">
    <w:pPr>
      <w:pStyle w:val="Footer"/>
    </w:pPr>
  </w:p>
  <w:p w14:paraId="71FD479D" w14:textId="77777777" w:rsidR="00490E47" w:rsidRDefault="00490E47">
    <w:pPr>
      <w:pStyle w:val="Footer"/>
    </w:pPr>
  </w:p>
  <w:p w14:paraId="5781F8F1" w14:textId="77777777" w:rsidR="00490E47" w:rsidRDefault="00490E47">
    <w:pPr>
      <w:pStyle w:val="Footer"/>
    </w:pPr>
  </w:p>
  <w:p w14:paraId="00892147" w14:textId="77777777" w:rsidR="00490E47" w:rsidRDefault="00490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4CC87" w14:textId="77777777" w:rsidR="00AF22A0" w:rsidRDefault="00AF22A0" w:rsidP="00A84B09">
      <w:pPr>
        <w:spacing w:after="0" w:line="240" w:lineRule="auto"/>
      </w:pPr>
      <w:r>
        <w:separator/>
      </w:r>
    </w:p>
  </w:footnote>
  <w:footnote w:type="continuationSeparator" w:id="0">
    <w:p w14:paraId="6F965489" w14:textId="77777777" w:rsidR="00AF22A0" w:rsidRDefault="00AF22A0" w:rsidP="00A84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346AB"/>
    <w:multiLevelType w:val="hybridMultilevel"/>
    <w:tmpl w:val="68F85CFE"/>
    <w:lvl w:ilvl="0" w:tplc="2F7E7FE2">
      <w:start w:val="5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color w:val="000000" w:themeColor="text1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1D21"/>
    <w:multiLevelType w:val="hybridMultilevel"/>
    <w:tmpl w:val="790651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20F5"/>
    <w:multiLevelType w:val="hybridMultilevel"/>
    <w:tmpl w:val="94C848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C562B"/>
    <w:multiLevelType w:val="hybridMultilevel"/>
    <w:tmpl w:val="CB6A3008"/>
    <w:lvl w:ilvl="0" w:tplc="1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0EE934FA"/>
    <w:multiLevelType w:val="multilevel"/>
    <w:tmpl w:val="36DC07F6"/>
    <w:lvl w:ilvl="0">
      <w:start w:val="1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152B6"/>
    <w:multiLevelType w:val="hybridMultilevel"/>
    <w:tmpl w:val="33DE3A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11B6D"/>
    <w:multiLevelType w:val="hybridMultilevel"/>
    <w:tmpl w:val="9790F4A2"/>
    <w:lvl w:ilvl="0" w:tplc="785A921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1849F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C0CB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ACBE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BC92E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8C8AC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096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4509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888F2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473FC1"/>
    <w:multiLevelType w:val="hybridMultilevel"/>
    <w:tmpl w:val="62665CB8"/>
    <w:lvl w:ilvl="0" w:tplc="A5E0FE24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0F6B"/>
    <w:multiLevelType w:val="hybridMultilevel"/>
    <w:tmpl w:val="6B145A68"/>
    <w:lvl w:ilvl="0" w:tplc="1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774377"/>
    <w:multiLevelType w:val="hybridMultilevel"/>
    <w:tmpl w:val="FCBC821A"/>
    <w:lvl w:ilvl="0" w:tplc="0D42F4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05EEB"/>
    <w:multiLevelType w:val="hybridMultilevel"/>
    <w:tmpl w:val="54DA82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769A4"/>
    <w:multiLevelType w:val="hybridMultilevel"/>
    <w:tmpl w:val="A01E48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33E22"/>
    <w:multiLevelType w:val="hybridMultilevel"/>
    <w:tmpl w:val="62FE3F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409C6"/>
    <w:multiLevelType w:val="hybridMultilevel"/>
    <w:tmpl w:val="500C61A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31283"/>
    <w:multiLevelType w:val="multilevel"/>
    <w:tmpl w:val="2D02EA5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C7842B6"/>
    <w:multiLevelType w:val="hybridMultilevel"/>
    <w:tmpl w:val="E79CFC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A036E"/>
    <w:multiLevelType w:val="hybridMultilevel"/>
    <w:tmpl w:val="7D882ED8"/>
    <w:lvl w:ilvl="0" w:tplc="1FA67BE4">
      <w:start w:val="1"/>
      <w:numFmt w:val="decimal"/>
      <w:lvlText w:val="%1"/>
      <w:lvlJc w:val="left"/>
      <w:pPr>
        <w:ind w:left="720" w:hanging="360"/>
      </w:pPr>
      <w:rPr>
        <w:rFonts w:eastAsia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380287"/>
    <w:multiLevelType w:val="hybridMultilevel"/>
    <w:tmpl w:val="262EF90C"/>
    <w:lvl w:ilvl="0" w:tplc="02DAB6D4">
      <w:start w:val="1"/>
      <w:numFmt w:val="upperLetter"/>
      <w:lvlText w:val="%1."/>
      <w:lvlJc w:val="left"/>
      <w:pPr>
        <w:ind w:left="11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731" w:hanging="360"/>
      </w:pPr>
    </w:lvl>
    <w:lvl w:ilvl="2" w:tplc="1C09001B" w:tentative="1">
      <w:start w:val="1"/>
      <w:numFmt w:val="lowerRoman"/>
      <w:lvlText w:val="%3."/>
      <w:lvlJc w:val="right"/>
      <w:pPr>
        <w:ind w:left="1451" w:hanging="180"/>
      </w:pPr>
    </w:lvl>
    <w:lvl w:ilvl="3" w:tplc="1C09000F" w:tentative="1">
      <w:start w:val="1"/>
      <w:numFmt w:val="decimal"/>
      <w:lvlText w:val="%4."/>
      <w:lvlJc w:val="left"/>
      <w:pPr>
        <w:ind w:left="2171" w:hanging="360"/>
      </w:pPr>
    </w:lvl>
    <w:lvl w:ilvl="4" w:tplc="1C090019" w:tentative="1">
      <w:start w:val="1"/>
      <w:numFmt w:val="lowerLetter"/>
      <w:lvlText w:val="%5."/>
      <w:lvlJc w:val="left"/>
      <w:pPr>
        <w:ind w:left="2891" w:hanging="360"/>
      </w:pPr>
    </w:lvl>
    <w:lvl w:ilvl="5" w:tplc="1C09001B" w:tentative="1">
      <w:start w:val="1"/>
      <w:numFmt w:val="lowerRoman"/>
      <w:lvlText w:val="%6."/>
      <w:lvlJc w:val="right"/>
      <w:pPr>
        <w:ind w:left="3611" w:hanging="180"/>
      </w:pPr>
    </w:lvl>
    <w:lvl w:ilvl="6" w:tplc="1C09000F" w:tentative="1">
      <w:start w:val="1"/>
      <w:numFmt w:val="decimal"/>
      <w:lvlText w:val="%7."/>
      <w:lvlJc w:val="left"/>
      <w:pPr>
        <w:ind w:left="4331" w:hanging="360"/>
      </w:pPr>
    </w:lvl>
    <w:lvl w:ilvl="7" w:tplc="1C090019" w:tentative="1">
      <w:start w:val="1"/>
      <w:numFmt w:val="lowerLetter"/>
      <w:lvlText w:val="%8."/>
      <w:lvlJc w:val="left"/>
      <w:pPr>
        <w:ind w:left="5051" w:hanging="360"/>
      </w:pPr>
    </w:lvl>
    <w:lvl w:ilvl="8" w:tplc="1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4B247853"/>
    <w:multiLevelType w:val="hybridMultilevel"/>
    <w:tmpl w:val="FDD69996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D110D"/>
    <w:multiLevelType w:val="hybridMultilevel"/>
    <w:tmpl w:val="C6E2671A"/>
    <w:lvl w:ilvl="0" w:tplc="F078D4C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9ED43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0E53E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4060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9F4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4ADA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E87B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1ED5E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A81A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1111FFF"/>
    <w:multiLevelType w:val="hybridMultilevel"/>
    <w:tmpl w:val="76A2C7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A2A7B"/>
    <w:multiLevelType w:val="hybridMultilevel"/>
    <w:tmpl w:val="7C380706"/>
    <w:lvl w:ilvl="0" w:tplc="EF0ADC2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65529"/>
    <w:multiLevelType w:val="hybridMultilevel"/>
    <w:tmpl w:val="1B00251A"/>
    <w:lvl w:ilvl="0" w:tplc="EB4A3D24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i w:val="0"/>
        <w:color w:val="3F3F41"/>
        <w:w w:val="1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51E86"/>
    <w:multiLevelType w:val="hybridMultilevel"/>
    <w:tmpl w:val="E4F637B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D352A1"/>
    <w:multiLevelType w:val="hybridMultilevel"/>
    <w:tmpl w:val="5F22FC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54ED4"/>
    <w:multiLevelType w:val="hybridMultilevel"/>
    <w:tmpl w:val="D52C7C2C"/>
    <w:lvl w:ilvl="0" w:tplc="0D42F4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003FA"/>
    <w:multiLevelType w:val="hybridMultilevel"/>
    <w:tmpl w:val="08CE02A6"/>
    <w:lvl w:ilvl="0" w:tplc="14541A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8" w:hanging="360"/>
      </w:pPr>
    </w:lvl>
    <w:lvl w:ilvl="2" w:tplc="1C09001B" w:tentative="1">
      <w:start w:val="1"/>
      <w:numFmt w:val="lowerRoman"/>
      <w:lvlText w:val="%3."/>
      <w:lvlJc w:val="right"/>
      <w:pPr>
        <w:ind w:left="1848" w:hanging="180"/>
      </w:pPr>
    </w:lvl>
    <w:lvl w:ilvl="3" w:tplc="1C09000F" w:tentative="1">
      <w:start w:val="1"/>
      <w:numFmt w:val="decimal"/>
      <w:lvlText w:val="%4."/>
      <w:lvlJc w:val="left"/>
      <w:pPr>
        <w:ind w:left="2568" w:hanging="360"/>
      </w:pPr>
    </w:lvl>
    <w:lvl w:ilvl="4" w:tplc="1C090019" w:tentative="1">
      <w:start w:val="1"/>
      <w:numFmt w:val="lowerLetter"/>
      <w:lvlText w:val="%5."/>
      <w:lvlJc w:val="left"/>
      <w:pPr>
        <w:ind w:left="3288" w:hanging="360"/>
      </w:pPr>
    </w:lvl>
    <w:lvl w:ilvl="5" w:tplc="1C09001B" w:tentative="1">
      <w:start w:val="1"/>
      <w:numFmt w:val="lowerRoman"/>
      <w:lvlText w:val="%6."/>
      <w:lvlJc w:val="right"/>
      <w:pPr>
        <w:ind w:left="4008" w:hanging="180"/>
      </w:pPr>
    </w:lvl>
    <w:lvl w:ilvl="6" w:tplc="1C09000F" w:tentative="1">
      <w:start w:val="1"/>
      <w:numFmt w:val="decimal"/>
      <w:lvlText w:val="%7."/>
      <w:lvlJc w:val="left"/>
      <w:pPr>
        <w:ind w:left="4728" w:hanging="360"/>
      </w:pPr>
    </w:lvl>
    <w:lvl w:ilvl="7" w:tplc="1C090019" w:tentative="1">
      <w:start w:val="1"/>
      <w:numFmt w:val="lowerLetter"/>
      <w:lvlText w:val="%8."/>
      <w:lvlJc w:val="left"/>
      <w:pPr>
        <w:ind w:left="5448" w:hanging="360"/>
      </w:pPr>
    </w:lvl>
    <w:lvl w:ilvl="8" w:tplc="1C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72A3275B"/>
    <w:multiLevelType w:val="hybridMultilevel"/>
    <w:tmpl w:val="EDF42B72"/>
    <w:lvl w:ilvl="0" w:tplc="0D42F4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E14C4"/>
    <w:multiLevelType w:val="hybridMultilevel"/>
    <w:tmpl w:val="D5D275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32422"/>
    <w:multiLevelType w:val="hybridMultilevel"/>
    <w:tmpl w:val="8EB8A39E"/>
    <w:lvl w:ilvl="0" w:tplc="1C090017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1" w:hanging="360"/>
      </w:pPr>
    </w:lvl>
    <w:lvl w:ilvl="2" w:tplc="1C09001B" w:tentative="1">
      <w:start w:val="1"/>
      <w:numFmt w:val="lowerRoman"/>
      <w:lvlText w:val="%3."/>
      <w:lvlJc w:val="right"/>
      <w:pPr>
        <w:ind w:left="1801" w:hanging="180"/>
      </w:pPr>
    </w:lvl>
    <w:lvl w:ilvl="3" w:tplc="1C09000F" w:tentative="1">
      <w:start w:val="1"/>
      <w:numFmt w:val="decimal"/>
      <w:lvlText w:val="%4."/>
      <w:lvlJc w:val="left"/>
      <w:pPr>
        <w:ind w:left="2521" w:hanging="360"/>
      </w:pPr>
    </w:lvl>
    <w:lvl w:ilvl="4" w:tplc="1C090019" w:tentative="1">
      <w:start w:val="1"/>
      <w:numFmt w:val="lowerLetter"/>
      <w:lvlText w:val="%5."/>
      <w:lvlJc w:val="left"/>
      <w:pPr>
        <w:ind w:left="3241" w:hanging="360"/>
      </w:pPr>
    </w:lvl>
    <w:lvl w:ilvl="5" w:tplc="1C09001B" w:tentative="1">
      <w:start w:val="1"/>
      <w:numFmt w:val="lowerRoman"/>
      <w:lvlText w:val="%6."/>
      <w:lvlJc w:val="right"/>
      <w:pPr>
        <w:ind w:left="3961" w:hanging="180"/>
      </w:pPr>
    </w:lvl>
    <w:lvl w:ilvl="6" w:tplc="1C09000F" w:tentative="1">
      <w:start w:val="1"/>
      <w:numFmt w:val="decimal"/>
      <w:lvlText w:val="%7."/>
      <w:lvlJc w:val="left"/>
      <w:pPr>
        <w:ind w:left="4681" w:hanging="360"/>
      </w:pPr>
    </w:lvl>
    <w:lvl w:ilvl="7" w:tplc="1C090019" w:tentative="1">
      <w:start w:val="1"/>
      <w:numFmt w:val="lowerLetter"/>
      <w:lvlText w:val="%8."/>
      <w:lvlJc w:val="left"/>
      <w:pPr>
        <w:ind w:left="5401" w:hanging="360"/>
      </w:pPr>
    </w:lvl>
    <w:lvl w:ilvl="8" w:tplc="1C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79783F1C"/>
    <w:multiLevelType w:val="hybridMultilevel"/>
    <w:tmpl w:val="B83ECD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A238C"/>
    <w:multiLevelType w:val="hybridMultilevel"/>
    <w:tmpl w:val="B29A336C"/>
    <w:lvl w:ilvl="0" w:tplc="2C02CD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847F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FAF34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80318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F46CE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E8AE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32865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F088D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FEEF2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F286526"/>
    <w:multiLevelType w:val="multilevel"/>
    <w:tmpl w:val="73002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7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568" w:hanging="1440"/>
      </w:pPr>
      <w:rPr>
        <w:rFonts w:hint="default"/>
        <w:b/>
      </w:rPr>
    </w:lvl>
  </w:abstractNum>
  <w:num w:numId="1">
    <w:abstractNumId w:val="30"/>
  </w:num>
  <w:num w:numId="2">
    <w:abstractNumId w:val="26"/>
  </w:num>
  <w:num w:numId="3">
    <w:abstractNumId w:val="17"/>
  </w:num>
  <w:num w:numId="4">
    <w:abstractNumId w:val="4"/>
  </w:num>
  <w:num w:numId="5">
    <w:abstractNumId w:val="13"/>
  </w:num>
  <w:num w:numId="6">
    <w:abstractNumId w:val="1"/>
  </w:num>
  <w:num w:numId="7">
    <w:abstractNumId w:val="15"/>
  </w:num>
  <w:num w:numId="8">
    <w:abstractNumId w:val="32"/>
  </w:num>
  <w:num w:numId="9">
    <w:abstractNumId w:val="24"/>
  </w:num>
  <w:num w:numId="10">
    <w:abstractNumId w:val="25"/>
  </w:num>
  <w:num w:numId="11">
    <w:abstractNumId w:val="6"/>
  </w:num>
  <w:num w:numId="12">
    <w:abstractNumId w:val="31"/>
  </w:num>
  <w:num w:numId="13">
    <w:abstractNumId w:val="19"/>
  </w:num>
  <w:num w:numId="14">
    <w:abstractNumId w:val="29"/>
  </w:num>
  <w:num w:numId="15">
    <w:abstractNumId w:val="9"/>
  </w:num>
  <w:num w:numId="16">
    <w:abstractNumId w:val="27"/>
  </w:num>
  <w:num w:numId="17">
    <w:abstractNumId w:val="14"/>
  </w:num>
  <w:num w:numId="18">
    <w:abstractNumId w:val="8"/>
  </w:num>
  <w:num w:numId="19">
    <w:abstractNumId w:val="21"/>
  </w:num>
  <w:num w:numId="20">
    <w:abstractNumId w:val="16"/>
  </w:num>
  <w:num w:numId="21">
    <w:abstractNumId w:val="7"/>
  </w:num>
  <w:num w:numId="22">
    <w:abstractNumId w:val="18"/>
  </w:num>
  <w:num w:numId="23">
    <w:abstractNumId w:val="10"/>
  </w:num>
  <w:num w:numId="24">
    <w:abstractNumId w:val="12"/>
  </w:num>
  <w:num w:numId="25">
    <w:abstractNumId w:val="5"/>
  </w:num>
  <w:num w:numId="26">
    <w:abstractNumId w:val="2"/>
  </w:num>
  <w:num w:numId="27">
    <w:abstractNumId w:val="23"/>
  </w:num>
  <w:num w:numId="28">
    <w:abstractNumId w:val="20"/>
  </w:num>
  <w:num w:numId="29">
    <w:abstractNumId w:val="3"/>
  </w:num>
  <w:num w:numId="30">
    <w:abstractNumId w:val="11"/>
  </w:num>
  <w:num w:numId="31">
    <w:abstractNumId w:val="0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YwNDU3Njc1MjIzMTZQ0lEKTi0uzszPAykwNKoFANMN0+otAAAA"/>
  </w:docVars>
  <w:rsids>
    <w:rsidRoot w:val="00047959"/>
    <w:rsid w:val="00011822"/>
    <w:rsid w:val="00024CB6"/>
    <w:rsid w:val="000320B0"/>
    <w:rsid w:val="00043BCB"/>
    <w:rsid w:val="00047959"/>
    <w:rsid w:val="00056C6B"/>
    <w:rsid w:val="00072A54"/>
    <w:rsid w:val="00076D7E"/>
    <w:rsid w:val="000946D7"/>
    <w:rsid w:val="0009617F"/>
    <w:rsid w:val="000A1E7D"/>
    <w:rsid w:val="000C5223"/>
    <w:rsid w:val="000D3A02"/>
    <w:rsid w:val="000D60A3"/>
    <w:rsid w:val="000E3DCE"/>
    <w:rsid w:val="000E7316"/>
    <w:rsid w:val="000F1669"/>
    <w:rsid w:val="00115964"/>
    <w:rsid w:val="00121FDF"/>
    <w:rsid w:val="001353A1"/>
    <w:rsid w:val="00137DC5"/>
    <w:rsid w:val="0014259E"/>
    <w:rsid w:val="00145BE4"/>
    <w:rsid w:val="001479D1"/>
    <w:rsid w:val="001551D9"/>
    <w:rsid w:val="001A447A"/>
    <w:rsid w:val="001B5915"/>
    <w:rsid w:val="001B59BC"/>
    <w:rsid w:val="001F5CD4"/>
    <w:rsid w:val="00203612"/>
    <w:rsid w:val="00213561"/>
    <w:rsid w:val="002257D4"/>
    <w:rsid w:val="002313FF"/>
    <w:rsid w:val="002551E6"/>
    <w:rsid w:val="00255C81"/>
    <w:rsid w:val="00264F5C"/>
    <w:rsid w:val="00275E4A"/>
    <w:rsid w:val="002838D1"/>
    <w:rsid w:val="002859BA"/>
    <w:rsid w:val="00285CAA"/>
    <w:rsid w:val="00287CB6"/>
    <w:rsid w:val="00294CAD"/>
    <w:rsid w:val="00296DEF"/>
    <w:rsid w:val="002A5115"/>
    <w:rsid w:val="002A701D"/>
    <w:rsid w:val="002B014C"/>
    <w:rsid w:val="002C73BD"/>
    <w:rsid w:val="002D7301"/>
    <w:rsid w:val="002E1397"/>
    <w:rsid w:val="002E659C"/>
    <w:rsid w:val="002F1B00"/>
    <w:rsid w:val="002F1BA8"/>
    <w:rsid w:val="002F582E"/>
    <w:rsid w:val="0031243D"/>
    <w:rsid w:val="00315537"/>
    <w:rsid w:val="00316698"/>
    <w:rsid w:val="0032257B"/>
    <w:rsid w:val="0033555D"/>
    <w:rsid w:val="00336058"/>
    <w:rsid w:val="0034513C"/>
    <w:rsid w:val="003543F2"/>
    <w:rsid w:val="003568F4"/>
    <w:rsid w:val="00361F5B"/>
    <w:rsid w:val="00385CF5"/>
    <w:rsid w:val="00391895"/>
    <w:rsid w:val="003962D4"/>
    <w:rsid w:val="00397EC1"/>
    <w:rsid w:val="003A56AB"/>
    <w:rsid w:val="003A6505"/>
    <w:rsid w:val="003B07A7"/>
    <w:rsid w:val="003B3928"/>
    <w:rsid w:val="003B3F0D"/>
    <w:rsid w:val="003B5833"/>
    <w:rsid w:val="003C09C4"/>
    <w:rsid w:val="003C7122"/>
    <w:rsid w:val="003E77CB"/>
    <w:rsid w:val="003F338B"/>
    <w:rsid w:val="004179CD"/>
    <w:rsid w:val="00417FBB"/>
    <w:rsid w:val="00423EB2"/>
    <w:rsid w:val="00427376"/>
    <w:rsid w:val="00436C5D"/>
    <w:rsid w:val="00457311"/>
    <w:rsid w:val="004613BA"/>
    <w:rsid w:val="00465BA1"/>
    <w:rsid w:val="00470482"/>
    <w:rsid w:val="00490E47"/>
    <w:rsid w:val="004939BF"/>
    <w:rsid w:val="004960FE"/>
    <w:rsid w:val="004B5203"/>
    <w:rsid w:val="004E23B5"/>
    <w:rsid w:val="004F6185"/>
    <w:rsid w:val="0050161A"/>
    <w:rsid w:val="005032CA"/>
    <w:rsid w:val="00507EFB"/>
    <w:rsid w:val="00511A9F"/>
    <w:rsid w:val="005421AE"/>
    <w:rsid w:val="00545B61"/>
    <w:rsid w:val="005531AC"/>
    <w:rsid w:val="0056600B"/>
    <w:rsid w:val="00571A51"/>
    <w:rsid w:val="00575A2A"/>
    <w:rsid w:val="0057625D"/>
    <w:rsid w:val="00580D29"/>
    <w:rsid w:val="00581F71"/>
    <w:rsid w:val="00585D72"/>
    <w:rsid w:val="0058716B"/>
    <w:rsid w:val="005A287C"/>
    <w:rsid w:val="005A309B"/>
    <w:rsid w:val="005A55FE"/>
    <w:rsid w:val="005B13FE"/>
    <w:rsid w:val="005B3E0E"/>
    <w:rsid w:val="005C2BA3"/>
    <w:rsid w:val="005C2CBE"/>
    <w:rsid w:val="005D07ED"/>
    <w:rsid w:val="005D528A"/>
    <w:rsid w:val="005D7885"/>
    <w:rsid w:val="005E0CB8"/>
    <w:rsid w:val="005E7817"/>
    <w:rsid w:val="005F2B9C"/>
    <w:rsid w:val="006007B6"/>
    <w:rsid w:val="006165E4"/>
    <w:rsid w:val="0062399C"/>
    <w:rsid w:val="0064319C"/>
    <w:rsid w:val="0064525D"/>
    <w:rsid w:val="0066032E"/>
    <w:rsid w:val="00664465"/>
    <w:rsid w:val="006666D6"/>
    <w:rsid w:val="00681010"/>
    <w:rsid w:val="0068129A"/>
    <w:rsid w:val="006833B4"/>
    <w:rsid w:val="0068352C"/>
    <w:rsid w:val="006948C3"/>
    <w:rsid w:val="006A2324"/>
    <w:rsid w:val="006A3699"/>
    <w:rsid w:val="006A63E9"/>
    <w:rsid w:val="006B507F"/>
    <w:rsid w:val="006B7761"/>
    <w:rsid w:val="006C07B7"/>
    <w:rsid w:val="006C44C7"/>
    <w:rsid w:val="006D68BE"/>
    <w:rsid w:val="006D6AAB"/>
    <w:rsid w:val="006E014A"/>
    <w:rsid w:val="006E0EC5"/>
    <w:rsid w:val="006E11B4"/>
    <w:rsid w:val="006F10AF"/>
    <w:rsid w:val="006F2C57"/>
    <w:rsid w:val="006F54D4"/>
    <w:rsid w:val="007051A6"/>
    <w:rsid w:val="00705FED"/>
    <w:rsid w:val="00743706"/>
    <w:rsid w:val="00763EBD"/>
    <w:rsid w:val="00766C03"/>
    <w:rsid w:val="00784C30"/>
    <w:rsid w:val="00786E80"/>
    <w:rsid w:val="00790813"/>
    <w:rsid w:val="00797C90"/>
    <w:rsid w:val="007A184E"/>
    <w:rsid w:val="007B1816"/>
    <w:rsid w:val="007B5CD4"/>
    <w:rsid w:val="007B5D23"/>
    <w:rsid w:val="007B5F3A"/>
    <w:rsid w:val="007C491E"/>
    <w:rsid w:val="007C72E0"/>
    <w:rsid w:val="007D2B57"/>
    <w:rsid w:val="007E336D"/>
    <w:rsid w:val="007E3719"/>
    <w:rsid w:val="007F54E3"/>
    <w:rsid w:val="007F62D2"/>
    <w:rsid w:val="00801DA7"/>
    <w:rsid w:val="00827807"/>
    <w:rsid w:val="00845C67"/>
    <w:rsid w:val="00846006"/>
    <w:rsid w:val="0085036F"/>
    <w:rsid w:val="00855E24"/>
    <w:rsid w:val="008572AA"/>
    <w:rsid w:val="0086413D"/>
    <w:rsid w:val="00867786"/>
    <w:rsid w:val="008A25CB"/>
    <w:rsid w:val="008A5C68"/>
    <w:rsid w:val="008B4F21"/>
    <w:rsid w:val="008B71C5"/>
    <w:rsid w:val="008C2FAC"/>
    <w:rsid w:val="008C6F4B"/>
    <w:rsid w:val="008D51C8"/>
    <w:rsid w:val="008D7BB8"/>
    <w:rsid w:val="008E399F"/>
    <w:rsid w:val="00906623"/>
    <w:rsid w:val="0090745C"/>
    <w:rsid w:val="00912DCF"/>
    <w:rsid w:val="00912FFD"/>
    <w:rsid w:val="00921FCC"/>
    <w:rsid w:val="0093473B"/>
    <w:rsid w:val="00937BA4"/>
    <w:rsid w:val="00944609"/>
    <w:rsid w:val="00947103"/>
    <w:rsid w:val="00950D9A"/>
    <w:rsid w:val="00951044"/>
    <w:rsid w:val="00951CE0"/>
    <w:rsid w:val="009734C3"/>
    <w:rsid w:val="0097381D"/>
    <w:rsid w:val="00976450"/>
    <w:rsid w:val="00995D38"/>
    <w:rsid w:val="00997409"/>
    <w:rsid w:val="009A099E"/>
    <w:rsid w:val="009A25CB"/>
    <w:rsid w:val="009A4BFD"/>
    <w:rsid w:val="009A6640"/>
    <w:rsid w:val="009A6EE6"/>
    <w:rsid w:val="009B5A63"/>
    <w:rsid w:val="009C7847"/>
    <w:rsid w:val="009C79A4"/>
    <w:rsid w:val="009D59DA"/>
    <w:rsid w:val="00A32D3A"/>
    <w:rsid w:val="00A377C5"/>
    <w:rsid w:val="00A40F9E"/>
    <w:rsid w:val="00A430B9"/>
    <w:rsid w:val="00A46629"/>
    <w:rsid w:val="00A54A8E"/>
    <w:rsid w:val="00A54C65"/>
    <w:rsid w:val="00A629FC"/>
    <w:rsid w:val="00A73279"/>
    <w:rsid w:val="00A83DD5"/>
    <w:rsid w:val="00A84B09"/>
    <w:rsid w:val="00AB5D03"/>
    <w:rsid w:val="00AC199F"/>
    <w:rsid w:val="00AC7510"/>
    <w:rsid w:val="00AD6625"/>
    <w:rsid w:val="00AE6AC1"/>
    <w:rsid w:val="00AF22A0"/>
    <w:rsid w:val="00AF62C4"/>
    <w:rsid w:val="00B015CC"/>
    <w:rsid w:val="00B0160B"/>
    <w:rsid w:val="00B24A9B"/>
    <w:rsid w:val="00B2526F"/>
    <w:rsid w:val="00B27FAC"/>
    <w:rsid w:val="00B314A3"/>
    <w:rsid w:val="00B340E2"/>
    <w:rsid w:val="00B34BB3"/>
    <w:rsid w:val="00B4446E"/>
    <w:rsid w:val="00B52A69"/>
    <w:rsid w:val="00B551D2"/>
    <w:rsid w:val="00B63000"/>
    <w:rsid w:val="00B70B41"/>
    <w:rsid w:val="00B72A04"/>
    <w:rsid w:val="00B75CA5"/>
    <w:rsid w:val="00B97757"/>
    <w:rsid w:val="00BA0D00"/>
    <w:rsid w:val="00BA258D"/>
    <w:rsid w:val="00BA53B2"/>
    <w:rsid w:val="00BC0F8D"/>
    <w:rsid w:val="00BC218F"/>
    <w:rsid w:val="00BC2F31"/>
    <w:rsid w:val="00BC6326"/>
    <w:rsid w:val="00BF0468"/>
    <w:rsid w:val="00C1022C"/>
    <w:rsid w:val="00C14235"/>
    <w:rsid w:val="00C26D0B"/>
    <w:rsid w:val="00C565B8"/>
    <w:rsid w:val="00C56E5B"/>
    <w:rsid w:val="00C61248"/>
    <w:rsid w:val="00C654F7"/>
    <w:rsid w:val="00C66516"/>
    <w:rsid w:val="00C710D2"/>
    <w:rsid w:val="00C84A5C"/>
    <w:rsid w:val="00CB5C2B"/>
    <w:rsid w:val="00CB7E38"/>
    <w:rsid w:val="00CC3500"/>
    <w:rsid w:val="00CC396B"/>
    <w:rsid w:val="00CC42A5"/>
    <w:rsid w:val="00CD0E0F"/>
    <w:rsid w:val="00CD425C"/>
    <w:rsid w:val="00CD6A3D"/>
    <w:rsid w:val="00CE2A3D"/>
    <w:rsid w:val="00D03866"/>
    <w:rsid w:val="00D04688"/>
    <w:rsid w:val="00D16680"/>
    <w:rsid w:val="00D20C7A"/>
    <w:rsid w:val="00D225AC"/>
    <w:rsid w:val="00D37687"/>
    <w:rsid w:val="00D414CB"/>
    <w:rsid w:val="00D65EB5"/>
    <w:rsid w:val="00D7399E"/>
    <w:rsid w:val="00D8785A"/>
    <w:rsid w:val="00DB7308"/>
    <w:rsid w:val="00DD3E58"/>
    <w:rsid w:val="00DD4F3E"/>
    <w:rsid w:val="00DE04FE"/>
    <w:rsid w:val="00DE2159"/>
    <w:rsid w:val="00DF01AF"/>
    <w:rsid w:val="00DF68ED"/>
    <w:rsid w:val="00E03B01"/>
    <w:rsid w:val="00E04392"/>
    <w:rsid w:val="00E114E6"/>
    <w:rsid w:val="00E1389E"/>
    <w:rsid w:val="00E17CD9"/>
    <w:rsid w:val="00E22C55"/>
    <w:rsid w:val="00E34CCB"/>
    <w:rsid w:val="00E35BDB"/>
    <w:rsid w:val="00E35E1A"/>
    <w:rsid w:val="00E548B1"/>
    <w:rsid w:val="00E77746"/>
    <w:rsid w:val="00E87F7F"/>
    <w:rsid w:val="00E92D65"/>
    <w:rsid w:val="00E9415D"/>
    <w:rsid w:val="00E96758"/>
    <w:rsid w:val="00E967A6"/>
    <w:rsid w:val="00E97A68"/>
    <w:rsid w:val="00EA05C8"/>
    <w:rsid w:val="00EA4D68"/>
    <w:rsid w:val="00EB24DA"/>
    <w:rsid w:val="00ED2442"/>
    <w:rsid w:val="00ED6C13"/>
    <w:rsid w:val="00ED6C41"/>
    <w:rsid w:val="00ED6EA1"/>
    <w:rsid w:val="00EF36A1"/>
    <w:rsid w:val="00EF42DB"/>
    <w:rsid w:val="00EF6CF0"/>
    <w:rsid w:val="00F027FE"/>
    <w:rsid w:val="00F04658"/>
    <w:rsid w:val="00F05618"/>
    <w:rsid w:val="00F25B4E"/>
    <w:rsid w:val="00F27E68"/>
    <w:rsid w:val="00F467E1"/>
    <w:rsid w:val="00F53EAD"/>
    <w:rsid w:val="00F817B5"/>
    <w:rsid w:val="00FA7AD6"/>
    <w:rsid w:val="00FB38D6"/>
    <w:rsid w:val="00FB4CB5"/>
    <w:rsid w:val="00FC2B09"/>
    <w:rsid w:val="00FD0612"/>
    <w:rsid w:val="00FD1EE1"/>
    <w:rsid w:val="00FD75B8"/>
    <w:rsid w:val="00FE3DD1"/>
    <w:rsid w:val="00FE6933"/>
    <w:rsid w:val="00FE7CF7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81B27"/>
  <w15:chartTrackingRefBased/>
  <w15:docId w15:val="{7D702CD7-15B1-4C63-955E-F3F7EFB5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4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B09"/>
  </w:style>
  <w:style w:type="paragraph" w:styleId="Footer">
    <w:name w:val="footer"/>
    <w:basedOn w:val="Normal"/>
    <w:link w:val="FooterChar"/>
    <w:uiPriority w:val="99"/>
    <w:unhideWhenUsed/>
    <w:rsid w:val="00A84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B09"/>
  </w:style>
  <w:style w:type="paragraph" w:styleId="ListParagraph">
    <w:name w:val="List Paragraph"/>
    <w:aliases w:val="List Paragraph 1,Bullets,Table of contents numbered,Bulleted list,List Paragraph1,footer text,Normal for Tables,LIST,BULLETS,normal,EOH bullet,Use Case List Paragraph,EOH paragraph,Figure_name,Table (List),Bullet 1"/>
    <w:basedOn w:val="Normal"/>
    <w:link w:val="ListParagraphChar"/>
    <w:uiPriority w:val="34"/>
    <w:qFormat/>
    <w:rsid w:val="005E78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75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5B8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203612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val="en-GB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03612"/>
    <w:rPr>
      <w:rFonts w:ascii="Arial" w:eastAsia="Times New Roman" w:hAnsi="Arial" w:cs="Arial"/>
      <w:kern w:val="0"/>
      <w:sz w:val="24"/>
      <w:szCs w:val="24"/>
      <w:lang w:val="en-GB"/>
      <w14:ligatures w14:val="none"/>
    </w:rPr>
  </w:style>
  <w:style w:type="character" w:styleId="Strong">
    <w:name w:val="Strong"/>
    <w:basedOn w:val="DefaultParagraphFont"/>
    <w:uiPriority w:val="22"/>
    <w:qFormat/>
    <w:rsid w:val="006A63E9"/>
    <w:rPr>
      <w:b/>
      <w:bCs/>
    </w:rPr>
  </w:style>
  <w:style w:type="paragraph" w:styleId="Revision">
    <w:name w:val="Revision"/>
    <w:hidden/>
    <w:uiPriority w:val="99"/>
    <w:semiHidden/>
    <w:rsid w:val="004F61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1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B00"/>
    <w:rPr>
      <w:b/>
      <w:bCs/>
      <w:sz w:val="20"/>
      <w:szCs w:val="20"/>
    </w:rPr>
  </w:style>
  <w:style w:type="paragraph" w:customStyle="1" w:styleId="Default">
    <w:name w:val="Default"/>
    <w:rsid w:val="001479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  <w:style w:type="character" w:customStyle="1" w:styleId="ListParagraphChar">
    <w:name w:val="List Paragraph Char"/>
    <w:aliases w:val="List Paragraph 1 Char,Bullets Char,Table of contents numbered Char,Bulleted list Char,List Paragraph1 Char,footer text Char,Normal for Tables Char,LIST Char,BULLETS Char,normal Char,EOH bullet Char,Use Case List Paragraph Char"/>
    <w:link w:val="ListParagraph"/>
    <w:uiPriority w:val="34"/>
    <w:qFormat/>
    <w:locked/>
    <w:rsid w:val="00147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transcend.co.za/advisory/our-services/validating-be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8" ma:contentTypeDescription="Create a new document." ma:contentTypeScope="" ma:versionID="0c92ab7feae521816e09e16ead489990">
  <xsd:schema xmlns:xsd="http://www.w3.org/2001/XMLSchema" xmlns:xs="http://www.w3.org/2001/XMLSchema" xmlns:p="http://schemas.microsoft.com/office/2006/metadata/properties" xmlns:ns3="c4d85d91-8086-4d1f-852b-edd6d6fb5f33" xmlns:ns4="a3f78d04-3495-492b-ab80-a3e0e7290dac" targetNamespace="http://schemas.microsoft.com/office/2006/metadata/properties" ma:root="true" ma:fieldsID="99fda0005bc4427f188953a46eab411a" ns3:_="" ns4:_="">
    <xsd:import namespace="c4d85d91-8086-4d1f-852b-edd6d6fb5f33"/>
    <xsd:import namespace="a3f78d04-3495-492b-ab80-a3e0e7290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Props1.xml><?xml version="1.0" encoding="utf-8"?>
<ds:datastoreItem xmlns:ds="http://schemas.openxmlformats.org/officeDocument/2006/customXml" ds:itemID="{2CAF6350-B3BB-4752-9697-BAA8218B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85d91-8086-4d1f-852b-edd6d6fb5f33"/>
    <ds:schemaRef ds:uri="a3f78d04-3495-492b-ab80-a3e0e7290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A99E75-F4AE-439D-895E-C434D6A5E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83AF6-3CE5-4B6F-B906-0B0F3D261F38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a3f78d04-3495-492b-ab80-a3e0e7290dac"/>
    <ds:schemaRef ds:uri="c4d85d91-8086-4d1f-852b-edd6d6fb5f3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1307</Words>
  <Characters>7246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 Pillay</dc:creator>
  <cp:keywords/>
  <dc:description/>
  <cp:lastModifiedBy>Mavis Magoleng</cp:lastModifiedBy>
  <cp:revision>2</cp:revision>
  <dcterms:created xsi:type="dcterms:W3CDTF">2026-10-12T06:52:00Z</dcterms:created>
  <dcterms:modified xsi:type="dcterms:W3CDTF">2026-10-12T06:52:00Z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cbf6e6e7-ad56-4c0a-bed6-e362b266b3ea</vt:lpwstr>
  </property>
  <property fmtid="{D5CDD505-2E9C-101B-9397-08002B2CF9AE}" pid="3" name="ContentTypeId">
    <vt:lpwstr>0x0101002C47442B664B2C4985ADF772869933E4</vt:lpwstr>
  </property>
</Properties>
</file>